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71" w:rsidRPr="00117BD8" w:rsidRDefault="00117BD8" w:rsidP="00117BD8">
      <w:pPr>
        <w:pStyle w:val="Heading3"/>
        <w:tabs>
          <w:tab w:val="clear" w:pos="720"/>
        </w:tabs>
        <w:rPr>
          <w:sz w:val="36"/>
          <w:szCs w:val="36"/>
        </w:rPr>
      </w:pPr>
      <w:r w:rsidRPr="00117BD8">
        <w:rPr>
          <w:sz w:val="36"/>
          <w:szCs w:val="36"/>
        </w:rPr>
        <w:t>THIS IS A CONSULTATIVE DOCUMENT</w:t>
      </w:r>
    </w:p>
    <w:p w:rsidR="00117BD8" w:rsidRDefault="00117BD8" w:rsidP="00117BD8"/>
    <w:p w:rsidR="00117BD8" w:rsidRDefault="00117BD8" w:rsidP="00117BD8"/>
    <w:p w:rsidR="00117BD8" w:rsidRDefault="00F06E4C" w:rsidP="00F06E4C">
      <w:pPr>
        <w:jc w:val="center"/>
      </w:pPr>
      <w:r>
        <w:rPr>
          <w:noProof/>
          <w:color w:val="0000FF"/>
          <w:sz w:val="18"/>
          <w:szCs w:val="18"/>
          <w:lang w:eastAsia="en-GB"/>
        </w:rPr>
        <w:drawing>
          <wp:inline distT="0" distB="0" distL="0" distR="0" wp14:anchorId="4F7B9EBE" wp14:editId="5485BA5C">
            <wp:extent cx="1181100" cy="708660"/>
            <wp:effectExtent l="0" t="0" r="0" b="0"/>
            <wp:docPr id="1" name="Picture 1" descr="WDC logo colour">
              <a:hlinkClick xmlns:a="http://schemas.openxmlformats.org/drawingml/2006/main" r:id="rId9" tooltip="&quot;WDC logo colour [Jpg image document / 41 K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C 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08660"/>
                    </a:xfrm>
                    <a:prstGeom prst="rect">
                      <a:avLst/>
                    </a:prstGeom>
                    <a:noFill/>
                    <a:ln>
                      <a:noFill/>
                    </a:ln>
                  </pic:spPr>
                </pic:pic>
              </a:graphicData>
            </a:graphic>
          </wp:inline>
        </w:drawing>
      </w:r>
    </w:p>
    <w:p w:rsidR="00117BD8" w:rsidRDefault="00117BD8" w:rsidP="00117BD8">
      <w:pPr>
        <w:jc w:val="center"/>
      </w:pPr>
    </w:p>
    <w:p w:rsidR="00117BD8" w:rsidRPr="00117BD8" w:rsidRDefault="00117BD8" w:rsidP="00117BD8">
      <w:pPr>
        <w:jc w:val="center"/>
      </w:pPr>
    </w:p>
    <w:p w:rsidR="00117BD8" w:rsidRDefault="00117BD8" w:rsidP="00117BD8"/>
    <w:p w:rsidR="00117BD8" w:rsidRPr="00117BD8" w:rsidRDefault="00117BD8" w:rsidP="00117BD8">
      <w:pPr>
        <w:jc w:val="center"/>
        <w:rPr>
          <w:b/>
          <w:bCs/>
          <w:sz w:val="52"/>
          <w:szCs w:val="52"/>
        </w:rPr>
      </w:pPr>
      <w:r w:rsidRPr="00117BD8">
        <w:rPr>
          <w:b/>
          <w:bCs/>
          <w:sz w:val="52"/>
          <w:szCs w:val="52"/>
        </w:rPr>
        <w:t>PROPOSAL PAPER</w:t>
      </w:r>
    </w:p>
    <w:p w:rsidR="00117BD8" w:rsidRDefault="00117BD8" w:rsidP="00117BD8">
      <w:pPr>
        <w:jc w:val="center"/>
        <w:rPr>
          <w:b/>
          <w:bCs/>
          <w:sz w:val="28"/>
          <w:szCs w:val="28"/>
        </w:rPr>
      </w:pPr>
    </w:p>
    <w:p w:rsidR="00117BD8" w:rsidRDefault="00117BD8" w:rsidP="00117BD8">
      <w:pPr>
        <w:jc w:val="center"/>
        <w:rPr>
          <w:b/>
          <w:bCs/>
          <w:sz w:val="28"/>
          <w:szCs w:val="28"/>
        </w:rPr>
      </w:pPr>
    </w:p>
    <w:p w:rsidR="00F06E4C" w:rsidRDefault="00F06E4C" w:rsidP="00117BD8">
      <w:pPr>
        <w:jc w:val="center"/>
        <w:rPr>
          <w:b/>
          <w:bCs/>
          <w:sz w:val="28"/>
          <w:szCs w:val="28"/>
        </w:rPr>
      </w:pPr>
    </w:p>
    <w:p w:rsidR="00F06E4C" w:rsidRDefault="00F06E4C" w:rsidP="00117BD8">
      <w:pPr>
        <w:jc w:val="center"/>
        <w:rPr>
          <w:b/>
          <w:bCs/>
          <w:sz w:val="28"/>
          <w:szCs w:val="28"/>
        </w:rPr>
      </w:pPr>
    </w:p>
    <w:p w:rsidR="00F06E4C" w:rsidRDefault="00F06E4C" w:rsidP="00117BD8">
      <w:pPr>
        <w:jc w:val="center"/>
        <w:rPr>
          <w:b/>
          <w:bCs/>
          <w:sz w:val="28"/>
          <w:szCs w:val="28"/>
        </w:rPr>
      </w:pPr>
    </w:p>
    <w:p w:rsidR="00F06E4C" w:rsidRDefault="00F06E4C" w:rsidP="00117BD8">
      <w:pPr>
        <w:jc w:val="center"/>
        <w:rPr>
          <w:b/>
          <w:bCs/>
          <w:sz w:val="28"/>
          <w:szCs w:val="28"/>
        </w:rPr>
      </w:pPr>
    </w:p>
    <w:p w:rsidR="00F06E4C" w:rsidRDefault="00F06E4C" w:rsidP="00117BD8">
      <w:pPr>
        <w:jc w:val="center"/>
        <w:rPr>
          <w:b/>
          <w:bCs/>
          <w:sz w:val="28"/>
          <w:szCs w:val="28"/>
        </w:rPr>
      </w:pPr>
    </w:p>
    <w:p w:rsidR="00F06E4C" w:rsidRDefault="00F06E4C" w:rsidP="00117BD8">
      <w:pPr>
        <w:jc w:val="center"/>
        <w:rPr>
          <w:b/>
          <w:bCs/>
          <w:sz w:val="28"/>
          <w:szCs w:val="28"/>
        </w:rPr>
      </w:pPr>
    </w:p>
    <w:p w:rsidR="00F06E4C" w:rsidRDefault="00F06E4C" w:rsidP="00117BD8">
      <w:pPr>
        <w:jc w:val="center"/>
        <w:rPr>
          <w:b/>
          <w:bCs/>
          <w:sz w:val="28"/>
          <w:szCs w:val="28"/>
        </w:rPr>
      </w:pPr>
    </w:p>
    <w:p w:rsidR="00117BD8" w:rsidRDefault="00117BD8" w:rsidP="00117BD8">
      <w:pPr>
        <w:jc w:val="center"/>
        <w:rPr>
          <w:b/>
          <w:bCs/>
          <w:sz w:val="28"/>
          <w:szCs w:val="28"/>
        </w:rPr>
      </w:pPr>
    </w:p>
    <w:p w:rsidR="00117BD8" w:rsidRDefault="00117BD8" w:rsidP="00117BD8">
      <w:pPr>
        <w:jc w:val="center"/>
        <w:rPr>
          <w:b/>
          <w:bCs/>
          <w:sz w:val="28"/>
          <w:szCs w:val="28"/>
        </w:rPr>
      </w:pPr>
    </w:p>
    <w:p w:rsidR="00117BD8" w:rsidRDefault="00117BD8" w:rsidP="00117BD8">
      <w:pPr>
        <w:jc w:val="center"/>
        <w:rPr>
          <w:b/>
          <w:bCs/>
          <w:sz w:val="28"/>
          <w:szCs w:val="28"/>
        </w:rPr>
      </w:pPr>
    </w:p>
    <w:p w:rsidR="00117BD8" w:rsidRPr="00117BD8" w:rsidRDefault="00117BD8" w:rsidP="00117BD8"/>
    <w:p w:rsidR="00117BD8" w:rsidRDefault="00117BD8" w:rsidP="00117BD8">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s>
        <w:ind w:left="0" w:firstLine="0"/>
        <w:jc w:val="left"/>
        <w:rPr>
          <w:b w:val="0"/>
          <w:bCs/>
          <w:sz w:val="28"/>
          <w:szCs w:val="28"/>
        </w:rPr>
      </w:pPr>
      <w:r w:rsidRPr="00117BD8">
        <w:rPr>
          <w:sz w:val="28"/>
          <w:szCs w:val="28"/>
        </w:rPr>
        <w:t>Proposal:</w:t>
      </w:r>
      <w:r>
        <w:rPr>
          <w:sz w:val="28"/>
          <w:szCs w:val="28"/>
        </w:rPr>
        <w:t xml:space="preserve"> </w:t>
      </w:r>
      <w:r>
        <w:rPr>
          <w:b w:val="0"/>
          <w:bCs/>
          <w:sz w:val="28"/>
          <w:szCs w:val="28"/>
        </w:rPr>
        <w:t xml:space="preserve">The purpose of this consultation is to review </w:t>
      </w:r>
      <w:r w:rsidR="008958CA">
        <w:rPr>
          <w:b w:val="0"/>
          <w:bCs/>
          <w:sz w:val="28"/>
          <w:szCs w:val="28"/>
        </w:rPr>
        <w:t>the Primary 1 enrolment date for children/young people starting school from August 2025.</w:t>
      </w:r>
      <w:r>
        <w:rPr>
          <w:b w:val="0"/>
          <w:bCs/>
          <w:sz w:val="28"/>
          <w:szCs w:val="28"/>
        </w:rPr>
        <w:t xml:space="preserve">The proposal document relates to all </w:t>
      </w:r>
      <w:r w:rsidR="008958CA">
        <w:rPr>
          <w:b w:val="0"/>
          <w:bCs/>
          <w:sz w:val="28"/>
          <w:szCs w:val="28"/>
        </w:rPr>
        <w:t xml:space="preserve">primary </w:t>
      </w:r>
      <w:r>
        <w:rPr>
          <w:b w:val="0"/>
          <w:bCs/>
          <w:sz w:val="28"/>
          <w:szCs w:val="28"/>
        </w:rPr>
        <w:t>schools in West Dunbartonshire Council.</w:t>
      </w:r>
    </w:p>
    <w:p w:rsidR="00117BD8" w:rsidRPr="00117BD8" w:rsidRDefault="00117BD8" w:rsidP="00117BD8"/>
    <w:p w:rsidR="00117BD8" w:rsidRPr="00117BD8" w:rsidRDefault="00117BD8" w:rsidP="00117BD8"/>
    <w:p w:rsidR="00F06E4C" w:rsidRDefault="00F06E4C" w:rsidP="00117BD8"/>
    <w:p w:rsidR="00F06E4C" w:rsidRDefault="00F06E4C" w:rsidP="00117BD8"/>
    <w:p w:rsidR="00F06E4C" w:rsidRDefault="00F06E4C" w:rsidP="00117BD8"/>
    <w:p w:rsidR="00F06E4C" w:rsidRDefault="00F06E4C" w:rsidP="00117BD8"/>
    <w:p w:rsidR="00F06E4C" w:rsidRDefault="00F06E4C" w:rsidP="00117BD8"/>
    <w:p w:rsidR="00F06E4C" w:rsidRDefault="00F06E4C" w:rsidP="00117BD8"/>
    <w:p w:rsidR="00F06E4C" w:rsidRDefault="00F06E4C" w:rsidP="00117BD8"/>
    <w:p w:rsidR="00F06E4C" w:rsidRDefault="00F06E4C" w:rsidP="00117BD8"/>
    <w:p w:rsidR="00F06E4C" w:rsidRDefault="00F06E4C" w:rsidP="00117BD8"/>
    <w:p w:rsidR="00F06E4C" w:rsidRDefault="00F06E4C" w:rsidP="00117BD8"/>
    <w:p w:rsidR="00117BD8" w:rsidRDefault="00117BD8" w:rsidP="00117BD8"/>
    <w:p w:rsidR="00117BD8" w:rsidRDefault="00117BD8" w:rsidP="00117BD8"/>
    <w:p w:rsidR="00117BD8" w:rsidRDefault="00117BD8" w:rsidP="00117BD8"/>
    <w:p w:rsidR="00117BD8" w:rsidRPr="00117BD8" w:rsidRDefault="00117BD8" w:rsidP="00117BD8">
      <w:pPr>
        <w:rPr>
          <w:i/>
          <w:iCs/>
        </w:rPr>
      </w:pPr>
      <w:r w:rsidRPr="00117BD8">
        <w:rPr>
          <w:i/>
          <w:iCs/>
        </w:rPr>
        <w:t>This document has been issued by West Dunbartonshire Council for consultation in terms of the Schools (Consultation) (Scotland) Act 2010</w:t>
      </w:r>
      <w:r w:rsidR="008958CA">
        <w:rPr>
          <w:i/>
          <w:iCs/>
        </w:rPr>
        <w:t xml:space="preserve"> as amended</w:t>
      </w:r>
      <w:r w:rsidRPr="00117BD8">
        <w:rPr>
          <w:i/>
          <w:iCs/>
        </w:rPr>
        <w:t>.</w:t>
      </w:r>
    </w:p>
    <w:p w:rsidR="00192DD7" w:rsidRDefault="00192DD7" w:rsidP="00192DD7">
      <w:pPr>
        <w:pStyle w:val="Heading3"/>
        <w:numPr>
          <w:ilvl w:val="0"/>
          <w:numId w:val="39"/>
        </w:numPr>
        <w:ind w:left="720" w:hanging="720"/>
        <w:jc w:val="left"/>
      </w:pPr>
      <w:r>
        <w:lastRenderedPageBreak/>
        <w:t>PROPOSAL</w:t>
      </w:r>
    </w:p>
    <w:p w:rsidR="00192DD7" w:rsidRDefault="00192DD7" w:rsidP="00192DD7">
      <w:r>
        <w:t>___________________________________________________________________</w:t>
      </w:r>
    </w:p>
    <w:p w:rsidR="00192DD7" w:rsidRDefault="00192DD7" w:rsidP="00472571">
      <w:pPr>
        <w:jc w:val="center"/>
      </w:pPr>
    </w:p>
    <w:p w:rsidR="00192DD7" w:rsidRDefault="00192DD7" w:rsidP="00117BD8">
      <w:pPr>
        <w:pStyle w:val="ListParagraph"/>
        <w:numPr>
          <w:ilvl w:val="0"/>
          <w:numId w:val="36"/>
        </w:numPr>
        <w:rPr>
          <w:rFonts w:ascii="Arial" w:hAnsi="Arial" w:cs="Arial"/>
          <w:b/>
          <w:bCs/>
        </w:rPr>
      </w:pPr>
      <w:r>
        <w:rPr>
          <w:rFonts w:ascii="Arial" w:hAnsi="Arial" w:cs="Arial"/>
          <w:b/>
          <w:bCs/>
        </w:rPr>
        <w:t>PROPOSAL</w:t>
      </w:r>
    </w:p>
    <w:p w:rsidR="00192DD7" w:rsidRDefault="00192DD7" w:rsidP="00192DD7">
      <w:pPr>
        <w:pStyle w:val="ListParagraph"/>
        <w:rPr>
          <w:rFonts w:ascii="Arial" w:hAnsi="Arial" w:cs="Arial"/>
          <w:b/>
          <w:bCs/>
        </w:rPr>
      </w:pPr>
    </w:p>
    <w:p w:rsidR="00192DD7" w:rsidRPr="00192DD7" w:rsidRDefault="00192DD7" w:rsidP="00192DD7">
      <w:pPr>
        <w:pStyle w:val="ListParagraph"/>
        <w:ind w:hanging="720"/>
        <w:rPr>
          <w:rFonts w:ascii="Arial" w:hAnsi="Arial" w:cs="Arial"/>
        </w:rPr>
      </w:pPr>
      <w:r w:rsidRPr="00550D9A">
        <w:rPr>
          <w:rFonts w:ascii="Arial" w:hAnsi="Arial" w:cs="Arial"/>
          <w:b/>
        </w:rPr>
        <w:t>1.1</w:t>
      </w:r>
      <w:r>
        <w:rPr>
          <w:rFonts w:ascii="Arial" w:hAnsi="Arial" w:cs="Arial"/>
        </w:rPr>
        <w:tab/>
        <w:t>It is proposed that the Council’s Admissions and Pla</w:t>
      </w:r>
      <w:r w:rsidR="00696E7C">
        <w:rPr>
          <w:rFonts w:ascii="Arial" w:hAnsi="Arial" w:cs="Arial"/>
        </w:rPr>
        <w:t>cing Request</w:t>
      </w:r>
      <w:r w:rsidR="00CE78B2">
        <w:rPr>
          <w:rFonts w:ascii="Arial" w:hAnsi="Arial" w:cs="Arial"/>
        </w:rPr>
        <w:t>s</w:t>
      </w:r>
      <w:r w:rsidR="00696E7C">
        <w:rPr>
          <w:rFonts w:ascii="Arial" w:hAnsi="Arial" w:cs="Arial"/>
        </w:rPr>
        <w:t xml:space="preserve"> Policy</w:t>
      </w:r>
      <w:r w:rsidR="00CE78B2">
        <w:rPr>
          <w:rFonts w:ascii="Arial" w:hAnsi="Arial" w:cs="Arial"/>
        </w:rPr>
        <w:t xml:space="preserve"> (PP5.1)</w:t>
      </w:r>
      <w:r w:rsidR="00696E7C">
        <w:rPr>
          <w:rFonts w:ascii="Arial" w:hAnsi="Arial" w:cs="Arial"/>
        </w:rPr>
        <w:t xml:space="preserve"> is changed to amend the current arrangements relating to </w:t>
      </w:r>
      <w:r w:rsidR="008958CA">
        <w:rPr>
          <w:rFonts w:ascii="Arial" w:hAnsi="Arial" w:cs="Arial"/>
        </w:rPr>
        <w:t xml:space="preserve">the enrolment date for children/young people starting </w:t>
      </w:r>
      <w:r w:rsidR="001C6804">
        <w:rPr>
          <w:rFonts w:ascii="Arial" w:hAnsi="Arial" w:cs="Arial"/>
        </w:rPr>
        <w:t>P</w:t>
      </w:r>
      <w:r w:rsidR="008958CA">
        <w:rPr>
          <w:rFonts w:ascii="Arial" w:hAnsi="Arial" w:cs="Arial"/>
        </w:rPr>
        <w:t>rimary 1</w:t>
      </w:r>
      <w:r w:rsidR="001C6804">
        <w:rPr>
          <w:rFonts w:ascii="Arial" w:hAnsi="Arial" w:cs="Arial"/>
        </w:rPr>
        <w:t xml:space="preserve"> </w:t>
      </w:r>
      <w:r w:rsidR="006D16C9">
        <w:rPr>
          <w:rFonts w:ascii="Arial" w:hAnsi="Arial" w:cs="Arial"/>
        </w:rPr>
        <w:t xml:space="preserve">(P1) </w:t>
      </w:r>
      <w:r w:rsidR="001C6804">
        <w:rPr>
          <w:rFonts w:ascii="Arial" w:hAnsi="Arial" w:cs="Arial"/>
        </w:rPr>
        <w:t>from August 2025</w:t>
      </w:r>
      <w:r w:rsidR="008958CA">
        <w:rPr>
          <w:rFonts w:ascii="Arial" w:hAnsi="Arial" w:cs="Arial"/>
        </w:rPr>
        <w:t xml:space="preserve">. </w:t>
      </w:r>
    </w:p>
    <w:p w:rsidR="00192DD7" w:rsidRDefault="00192DD7" w:rsidP="00192DD7">
      <w:pPr>
        <w:pStyle w:val="ListParagraph"/>
        <w:rPr>
          <w:rFonts w:ascii="Arial" w:hAnsi="Arial" w:cs="Arial"/>
          <w:b/>
          <w:bCs/>
        </w:rPr>
      </w:pPr>
    </w:p>
    <w:p w:rsidR="00550D9A" w:rsidRDefault="00550D9A" w:rsidP="00192DD7">
      <w:pPr>
        <w:pStyle w:val="ListParagraph"/>
        <w:rPr>
          <w:rFonts w:ascii="Arial" w:hAnsi="Arial" w:cs="Arial"/>
          <w:b/>
          <w:bCs/>
        </w:rPr>
      </w:pPr>
    </w:p>
    <w:p w:rsidR="00AF67EB" w:rsidRPr="00A56AE5" w:rsidRDefault="00A56AE5" w:rsidP="00A56AE5">
      <w:pPr>
        <w:rPr>
          <w:rFonts w:cs="Arial"/>
          <w:b/>
          <w:bCs/>
        </w:rPr>
      </w:pPr>
      <w:r>
        <w:rPr>
          <w:rFonts w:cs="Arial"/>
          <w:b/>
          <w:bCs/>
        </w:rPr>
        <w:t>2.0</w:t>
      </w:r>
      <w:r>
        <w:rPr>
          <w:rFonts w:cs="Arial"/>
          <w:b/>
          <w:bCs/>
        </w:rPr>
        <w:tab/>
        <w:t>BACKGROUND / LEGISLATIVE REQUIREMENT</w:t>
      </w:r>
    </w:p>
    <w:p w:rsidR="00117BD8" w:rsidRPr="00117BD8" w:rsidRDefault="00117BD8" w:rsidP="00117BD8">
      <w:pPr>
        <w:pStyle w:val="ListParagraph"/>
        <w:rPr>
          <w:rFonts w:ascii="Arial" w:hAnsi="Arial" w:cs="Arial"/>
        </w:rPr>
      </w:pPr>
    </w:p>
    <w:p w:rsidR="001A29B3" w:rsidRDefault="00A56AE5" w:rsidP="00CE78B2">
      <w:pPr>
        <w:ind w:left="720" w:hanging="720"/>
      </w:pPr>
      <w:r w:rsidRPr="00550D9A">
        <w:rPr>
          <w:rFonts w:cs="Arial"/>
          <w:b/>
        </w:rPr>
        <w:t>2</w:t>
      </w:r>
      <w:r w:rsidR="00117BD8" w:rsidRPr="00550D9A">
        <w:rPr>
          <w:rFonts w:cs="Arial"/>
          <w:b/>
        </w:rPr>
        <w:t>.1</w:t>
      </w:r>
      <w:r w:rsidR="00117BD8" w:rsidRPr="00117BD8">
        <w:rPr>
          <w:rFonts w:cs="Arial"/>
        </w:rPr>
        <w:tab/>
      </w:r>
      <w:r>
        <w:t xml:space="preserve">Children attend their local catchment-area school, and catchment schools are allocated in relation to the location of the permanent residence of the child/young person.  </w:t>
      </w:r>
      <w:r w:rsidR="008958CA">
        <w:t>Parents/carers are required to enrol their chi</w:t>
      </w:r>
      <w:r w:rsidR="006D16C9">
        <w:t>ld/young person to start P1 for the August intake</w:t>
      </w:r>
      <w:r w:rsidR="008958CA">
        <w:t>.</w:t>
      </w:r>
      <w:r w:rsidR="006F18E0">
        <w:t xml:space="preserve"> Parents/carers can choose to defer their child under legislation but still require to enrol for P1.</w:t>
      </w:r>
    </w:p>
    <w:p w:rsidR="006D16C9" w:rsidRDefault="006D16C9" w:rsidP="00CE78B2">
      <w:pPr>
        <w:ind w:left="720" w:hanging="720"/>
      </w:pPr>
    </w:p>
    <w:p w:rsidR="00550D9A" w:rsidRDefault="00550D9A" w:rsidP="00CE78B2">
      <w:pPr>
        <w:ind w:left="720" w:hanging="720"/>
      </w:pPr>
    </w:p>
    <w:p w:rsidR="00005DC8" w:rsidRPr="00E01835" w:rsidRDefault="00E01835" w:rsidP="00E01835">
      <w:pPr>
        <w:rPr>
          <w:rFonts w:cs="Arial"/>
          <w:b/>
          <w:bCs/>
        </w:rPr>
      </w:pPr>
      <w:r>
        <w:rPr>
          <w:rFonts w:cs="Arial"/>
          <w:b/>
          <w:bCs/>
        </w:rPr>
        <w:t>3.0</w:t>
      </w:r>
      <w:r>
        <w:rPr>
          <w:rFonts w:cs="Arial"/>
          <w:b/>
          <w:bCs/>
        </w:rPr>
        <w:tab/>
      </w:r>
      <w:r w:rsidRPr="00E01835">
        <w:rPr>
          <w:rFonts w:cs="Arial"/>
          <w:b/>
          <w:bCs/>
        </w:rPr>
        <w:t>DETAILS OF PROPOSED CH</w:t>
      </w:r>
      <w:r w:rsidR="008958CA">
        <w:rPr>
          <w:rFonts w:cs="Arial"/>
          <w:b/>
          <w:bCs/>
        </w:rPr>
        <w:t>ANGE</w:t>
      </w:r>
    </w:p>
    <w:p w:rsidR="00005DC8" w:rsidRPr="00696E7C" w:rsidRDefault="00005DC8" w:rsidP="00E01835">
      <w:pPr>
        <w:pStyle w:val="ListParagraph"/>
        <w:rPr>
          <w:rFonts w:ascii="Arial" w:hAnsi="Arial" w:cs="Arial"/>
          <w:b/>
          <w:bCs/>
        </w:rPr>
      </w:pPr>
    </w:p>
    <w:p w:rsidR="00E01835" w:rsidRDefault="00E01835" w:rsidP="001A29B3">
      <w:pPr>
        <w:ind w:left="720" w:hanging="720"/>
      </w:pPr>
      <w:r w:rsidRPr="00550D9A">
        <w:rPr>
          <w:rFonts w:cs="Arial"/>
          <w:b/>
        </w:rPr>
        <w:t>3</w:t>
      </w:r>
      <w:r w:rsidR="00B57FF0" w:rsidRPr="00550D9A">
        <w:rPr>
          <w:rFonts w:cs="Arial"/>
          <w:b/>
        </w:rPr>
        <w:t>.1</w:t>
      </w:r>
      <w:r w:rsidR="00B57FF0">
        <w:rPr>
          <w:rFonts w:cs="Arial"/>
        </w:rPr>
        <w:tab/>
      </w:r>
      <w:r>
        <w:t xml:space="preserve">The current </w:t>
      </w:r>
      <w:r w:rsidR="008A4A6B">
        <w:t xml:space="preserve">position is that </w:t>
      </w:r>
      <w:r w:rsidR="00717195">
        <w:t>parents/care</w:t>
      </w:r>
      <w:r w:rsidR="00A278F4">
        <w:t>r</w:t>
      </w:r>
      <w:r w:rsidR="00717195">
        <w:t>s are notified of the enrolment process through public notifications and social media posts issued in December</w:t>
      </w:r>
      <w:r w:rsidR="00A278F4">
        <w:t xml:space="preserve">, with </w:t>
      </w:r>
      <w:r w:rsidR="006D16C9">
        <w:t>th</w:t>
      </w:r>
      <w:r w:rsidR="00717195">
        <w:t>e e</w:t>
      </w:r>
      <w:r w:rsidR="008A4A6B">
        <w:t>nrolment week normally tak</w:t>
      </w:r>
      <w:r w:rsidR="00A278F4">
        <w:t xml:space="preserve">ing </w:t>
      </w:r>
      <w:r w:rsidR="008A4A6B">
        <w:t>place the second week in January</w:t>
      </w:r>
      <w:r w:rsidR="00AC6F7D">
        <w:t>, for enrolment into Primary 1 in August that calendar year</w:t>
      </w:r>
      <w:r w:rsidR="008A4A6B">
        <w:t xml:space="preserve">.  </w:t>
      </w:r>
      <w:r w:rsidR="00717195">
        <w:t>T</w:t>
      </w:r>
      <w:r>
        <w:t xml:space="preserve">he proposed changes </w:t>
      </w:r>
      <w:r w:rsidR="008A4A6B">
        <w:t>to the</w:t>
      </w:r>
      <w:r w:rsidR="00A278F4">
        <w:t xml:space="preserve"> enrolment process detailed within the Policy </w:t>
      </w:r>
      <w:r w:rsidR="008A4A6B">
        <w:t xml:space="preserve">are </w:t>
      </w:r>
      <w:r w:rsidR="00A278F4">
        <w:t xml:space="preserve">outlined </w:t>
      </w:r>
      <w:r>
        <w:t>below:</w:t>
      </w:r>
    </w:p>
    <w:p w:rsidR="008A4A6B" w:rsidRDefault="008A4A6B" w:rsidP="001A29B3">
      <w:pPr>
        <w:ind w:left="720" w:hanging="720"/>
      </w:pPr>
    </w:p>
    <w:p w:rsidR="008A4A6B" w:rsidRPr="008A4A6B" w:rsidRDefault="008A4A6B" w:rsidP="001A29B3">
      <w:pPr>
        <w:ind w:left="720" w:hanging="720"/>
        <w:rPr>
          <w:u w:val="single"/>
        </w:rPr>
      </w:pPr>
      <w:r>
        <w:tab/>
      </w:r>
      <w:r w:rsidR="00075C6E">
        <w:rPr>
          <w:u w:val="single"/>
        </w:rPr>
        <w:t>Date change f</w:t>
      </w:r>
      <w:r>
        <w:rPr>
          <w:u w:val="single"/>
        </w:rPr>
        <w:t>o</w:t>
      </w:r>
      <w:r w:rsidR="00075C6E">
        <w:rPr>
          <w:u w:val="single"/>
        </w:rPr>
        <w:t>r</w:t>
      </w:r>
      <w:r>
        <w:rPr>
          <w:u w:val="single"/>
        </w:rPr>
        <w:t xml:space="preserve"> </w:t>
      </w:r>
      <w:r w:rsidR="00075C6E">
        <w:rPr>
          <w:u w:val="single"/>
        </w:rPr>
        <w:t xml:space="preserve">publicity from </w:t>
      </w:r>
      <w:r>
        <w:rPr>
          <w:u w:val="single"/>
        </w:rPr>
        <w:t>December to October</w:t>
      </w:r>
    </w:p>
    <w:p w:rsidR="008958CA" w:rsidRDefault="008958CA" w:rsidP="001A29B3">
      <w:pPr>
        <w:ind w:left="720" w:hanging="720"/>
      </w:pPr>
    </w:p>
    <w:p w:rsidR="008A4A6B" w:rsidRDefault="00A278F4" w:rsidP="001C6804">
      <w:pPr>
        <w:pStyle w:val="BodyText"/>
        <w:kinsoku w:val="0"/>
        <w:overflowPunct w:val="0"/>
        <w:spacing w:after="0"/>
        <w:ind w:left="720" w:right="113"/>
      </w:pPr>
      <w:r>
        <w:t>“</w:t>
      </w:r>
      <w:r w:rsidR="008A4A6B">
        <w:t xml:space="preserve">Your child will be admitted to school in August if they are 5 between 1 March of that same year and the last day of the following February. Entry to schools is on a once a year basis at the start of the new session in August each year. Public notifications and social media posts will be issued in </w:t>
      </w:r>
      <w:r w:rsidR="006D16C9">
        <w:rPr>
          <w:b/>
        </w:rPr>
        <w:t xml:space="preserve">October </w:t>
      </w:r>
      <w:r w:rsidR="006D16C9">
        <w:t>providing</w:t>
      </w:r>
      <w:r w:rsidR="008A4A6B">
        <w:t xml:space="preserve"> details on how to register your child</w:t>
      </w:r>
      <w:r>
        <w:t>”</w:t>
      </w:r>
      <w:r w:rsidR="008A4A6B">
        <w:t>.</w:t>
      </w:r>
    </w:p>
    <w:p w:rsidR="001C6804" w:rsidRDefault="001C6804" w:rsidP="001C6804">
      <w:pPr>
        <w:pStyle w:val="BodyText"/>
        <w:kinsoku w:val="0"/>
        <w:overflowPunct w:val="0"/>
        <w:spacing w:after="0"/>
        <w:ind w:left="720" w:right="113"/>
        <w:rPr>
          <w:u w:val="single"/>
        </w:rPr>
      </w:pPr>
    </w:p>
    <w:p w:rsidR="008A4A6B" w:rsidRPr="008A4A6B" w:rsidRDefault="008A4A6B" w:rsidP="008A4A6B">
      <w:pPr>
        <w:pStyle w:val="BodyText"/>
        <w:kinsoku w:val="0"/>
        <w:overflowPunct w:val="0"/>
        <w:ind w:left="720" w:right="111"/>
        <w:rPr>
          <w:u w:val="single"/>
        </w:rPr>
      </w:pPr>
      <w:r>
        <w:rPr>
          <w:u w:val="single"/>
        </w:rPr>
        <w:t xml:space="preserve">Date change </w:t>
      </w:r>
      <w:r w:rsidR="00075C6E">
        <w:rPr>
          <w:u w:val="single"/>
        </w:rPr>
        <w:t xml:space="preserve">for Enrolment week </w:t>
      </w:r>
      <w:bookmarkStart w:id="0" w:name="_GoBack"/>
      <w:bookmarkEnd w:id="0"/>
      <w:r>
        <w:rPr>
          <w:u w:val="single"/>
        </w:rPr>
        <w:t>from January to November</w:t>
      </w:r>
    </w:p>
    <w:p w:rsidR="008A4A6B" w:rsidRDefault="00A278F4" w:rsidP="008A4A6B">
      <w:pPr>
        <w:pStyle w:val="BodyText"/>
        <w:kinsoku w:val="0"/>
        <w:overflowPunct w:val="0"/>
        <w:ind w:left="720" w:right="111"/>
      </w:pPr>
      <w:r>
        <w:t>“</w:t>
      </w:r>
      <w:r w:rsidR="008A4A6B">
        <w:t xml:space="preserve">Enrolment week normally takes place the second week in </w:t>
      </w:r>
      <w:r w:rsidR="008A4A6B">
        <w:rPr>
          <w:b/>
        </w:rPr>
        <w:t xml:space="preserve">November.  </w:t>
      </w:r>
      <w:r w:rsidR="00AC6F7D">
        <w:t>Th</w:t>
      </w:r>
      <w:r w:rsidR="008A4A6B">
        <w:t xml:space="preserve">is is an online process and you can register your child by completing the online </w:t>
      </w:r>
      <w:r w:rsidR="008A4A6B" w:rsidRPr="0026109E">
        <w:t>Registration Form b</w:t>
      </w:r>
      <w:r w:rsidR="008A4A6B">
        <w:t>y the set registration date.  Further information on schools admissions and the link to the registration form can be accessed from our website</w:t>
      </w:r>
      <w:r w:rsidR="008A4A6B" w:rsidRPr="0026109E">
        <w:t xml:space="preserve">: </w:t>
      </w:r>
      <w:hyperlink r:id="rId11" w:history="1">
        <w:r w:rsidR="008A4A6B" w:rsidRPr="00552C4A">
          <w:rPr>
            <w:rStyle w:val="Hyperlink"/>
            <w:rFonts w:cs="Arial"/>
          </w:rPr>
          <w:t>https://www.west-dunbarton.gov.uk/schools-and-learning/schools/school-admissions/</w:t>
        </w:r>
      </w:hyperlink>
    </w:p>
    <w:p w:rsidR="00E01835" w:rsidRDefault="00E01835" w:rsidP="007B0AD3">
      <w:pPr>
        <w:pStyle w:val="BodyTextIndent2"/>
        <w:rPr>
          <w:rFonts w:cs="Arial"/>
        </w:rPr>
      </w:pPr>
    </w:p>
    <w:p w:rsidR="00550D9A" w:rsidRDefault="00550D9A" w:rsidP="007B0AD3">
      <w:pPr>
        <w:pStyle w:val="BodyTextIndent2"/>
        <w:rPr>
          <w:rFonts w:cs="Arial"/>
        </w:rPr>
      </w:pPr>
    </w:p>
    <w:p w:rsidR="00550D9A" w:rsidRDefault="00550D9A" w:rsidP="007B0AD3">
      <w:pPr>
        <w:pStyle w:val="BodyTextIndent2"/>
        <w:rPr>
          <w:rFonts w:cs="Arial"/>
        </w:rPr>
      </w:pPr>
    </w:p>
    <w:p w:rsidR="00550D9A" w:rsidRDefault="00550D9A" w:rsidP="007B0AD3">
      <w:pPr>
        <w:pStyle w:val="BodyTextIndent2"/>
        <w:rPr>
          <w:rFonts w:cs="Arial"/>
        </w:rPr>
      </w:pPr>
    </w:p>
    <w:p w:rsidR="00E01835" w:rsidRPr="00E01835" w:rsidRDefault="00E01835" w:rsidP="00E01835">
      <w:pPr>
        <w:pStyle w:val="BodyTextIndent2"/>
        <w:ind w:left="709" w:hanging="709"/>
        <w:rPr>
          <w:rFonts w:cs="Arial"/>
          <w:b/>
          <w:bCs/>
        </w:rPr>
      </w:pPr>
      <w:r w:rsidRPr="00E01835">
        <w:rPr>
          <w:rFonts w:cs="Arial"/>
          <w:b/>
          <w:bCs/>
        </w:rPr>
        <w:t>4.0</w:t>
      </w:r>
      <w:r w:rsidRPr="00E01835">
        <w:rPr>
          <w:rFonts w:cs="Arial"/>
          <w:b/>
          <w:bCs/>
        </w:rPr>
        <w:tab/>
        <w:t>EDUCATIONAL BENEFITS STATEMENT</w:t>
      </w:r>
    </w:p>
    <w:p w:rsidR="00E01835" w:rsidRPr="00E01835" w:rsidRDefault="00E01835" w:rsidP="00E01835">
      <w:pPr>
        <w:pStyle w:val="BodyTextIndent2"/>
        <w:ind w:left="709" w:hanging="709"/>
        <w:rPr>
          <w:rFonts w:cs="Arial"/>
          <w:b/>
          <w:bCs/>
        </w:rPr>
      </w:pPr>
    </w:p>
    <w:p w:rsidR="00E01835" w:rsidRDefault="00E01835" w:rsidP="00E20F02">
      <w:pPr>
        <w:ind w:left="720" w:hanging="720"/>
      </w:pPr>
      <w:r w:rsidRPr="00550D9A">
        <w:rPr>
          <w:rFonts w:cs="Arial"/>
          <w:b/>
        </w:rPr>
        <w:t>4.1</w:t>
      </w:r>
      <w:r>
        <w:tab/>
        <w:t>The</w:t>
      </w:r>
      <w:r w:rsidR="00717195">
        <w:t xml:space="preserve"> enrolment process would commence earlier and provide the authority with earlier information in relation to P</w:t>
      </w:r>
      <w:r w:rsidR="006D16C9">
        <w:t>1</w:t>
      </w:r>
      <w:r w:rsidR="00A278F4">
        <w:t xml:space="preserve"> </w:t>
      </w:r>
      <w:r w:rsidR="00717195">
        <w:t>intake</w:t>
      </w:r>
      <w:r w:rsidR="00A278F4">
        <w:t xml:space="preserve">. </w:t>
      </w:r>
      <w:r w:rsidR="006D16C9">
        <w:t xml:space="preserve"> </w:t>
      </w:r>
      <w:r w:rsidR="00A278F4">
        <w:t xml:space="preserve">The earlier information would enable </w:t>
      </w:r>
      <w:r w:rsidR="006D16C9">
        <w:t xml:space="preserve">decisions to be made </w:t>
      </w:r>
      <w:r w:rsidR="00A278F4">
        <w:t xml:space="preserve">in relation to class configurations, placing requests and identify required teaching posts </w:t>
      </w:r>
      <w:r w:rsidR="006D16C9">
        <w:t>at an earlier point in time.</w:t>
      </w:r>
      <w:r w:rsidR="00717195">
        <w:t xml:space="preserve"> </w:t>
      </w:r>
      <w:r w:rsidR="00C70AE0">
        <w:t xml:space="preserve">The proposal also gives earlier confirmation to parents of the school their child will attend. </w:t>
      </w:r>
      <w:r w:rsidR="00717195">
        <w:t>T</w:t>
      </w:r>
      <w:r>
        <w:t>he following points contribute to the educational benefit of the proposal.</w:t>
      </w:r>
    </w:p>
    <w:p w:rsidR="00AC6F7D" w:rsidRDefault="00E01835" w:rsidP="00E01835">
      <w:pPr>
        <w:ind w:left="720" w:hanging="720"/>
      </w:pPr>
      <w:r>
        <w:tab/>
      </w:r>
    </w:p>
    <w:p w:rsidR="00E01835" w:rsidRDefault="00E01835" w:rsidP="00AC6F7D">
      <w:pPr>
        <w:ind w:left="720"/>
        <w:rPr>
          <w:b/>
          <w:bCs/>
        </w:rPr>
      </w:pPr>
      <w:r>
        <w:rPr>
          <w:b/>
          <w:bCs/>
        </w:rPr>
        <w:t>Pupils</w:t>
      </w:r>
    </w:p>
    <w:p w:rsidR="00E01835" w:rsidRDefault="00E01835" w:rsidP="00E01835">
      <w:pPr>
        <w:ind w:left="720" w:hanging="720"/>
      </w:pPr>
    </w:p>
    <w:p w:rsidR="00E01835" w:rsidRDefault="00E20F02" w:rsidP="001A29B3">
      <w:pPr>
        <w:ind w:left="720" w:hanging="720"/>
      </w:pPr>
      <w:r w:rsidRPr="00550D9A">
        <w:rPr>
          <w:b/>
        </w:rPr>
        <w:t>4</w:t>
      </w:r>
      <w:r w:rsidR="00E01835" w:rsidRPr="00550D9A">
        <w:rPr>
          <w:b/>
        </w:rPr>
        <w:t>.2</w:t>
      </w:r>
      <w:r w:rsidR="00E01835">
        <w:tab/>
      </w:r>
      <w:r w:rsidR="001A29B3">
        <w:t xml:space="preserve">The </w:t>
      </w:r>
      <w:r w:rsidR="008958CA">
        <w:t>revised</w:t>
      </w:r>
      <w:r w:rsidR="00A278F4">
        <w:t xml:space="preserve"> enrolment</w:t>
      </w:r>
      <w:r w:rsidR="008958CA">
        <w:t xml:space="preserve"> date will have no direct </w:t>
      </w:r>
      <w:r w:rsidR="00AC6F7D">
        <w:t xml:space="preserve">negative </w:t>
      </w:r>
      <w:r w:rsidR="008958CA">
        <w:t xml:space="preserve">impact on </w:t>
      </w:r>
      <w:r w:rsidR="00717195">
        <w:t>pupils commencing P</w:t>
      </w:r>
      <w:r w:rsidR="006D16C9">
        <w:t>1</w:t>
      </w:r>
      <w:r w:rsidR="00717195">
        <w:t xml:space="preserve"> in the August intake. The proposal continues to ensure </w:t>
      </w:r>
      <w:r w:rsidR="00E01835">
        <w:t>that pupils attending their designated catchment schools are always afforded priority for school places</w:t>
      </w:r>
      <w:r w:rsidR="006D16C9">
        <w:t>, and parents/carers still retain the right to defer the start date for their child</w:t>
      </w:r>
      <w:r w:rsidR="00E01835">
        <w:t xml:space="preserve">.  </w:t>
      </w:r>
      <w:r w:rsidR="00A278F4">
        <w:t xml:space="preserve">If the proposal proceeds it will enable decisions and confirmation to be made at an earlier date in relation to </w:t>
      </w:r>
      <w:r w:rsidR="00AC6F7D">
        <w:t>the school the children will attend</w:t>
      </w:r>
      <w:r w:rsidR="00A278F4">
        <w:t>.</w:t>
      </w:r>
      <w:r w:rsidR="00AC6F7D">
        <w:t xml:space="preserve"> Moving the enrolment date to make it earlier will provide a smoother transition for children preparing to attend school. It will make the window of transition activities that take place between nurseries and primary schools longer, and ensure that children are attending the visits and activities relating to the school they are planning to attend. </w:t>
      </w:r>
    </w:p>
    <w:p w:rsidR="00E01835" w:rsidRDefault="00E01835" w:rsidP="00E01835">
      <w:pPr>
        <w:ind w:left="720" w:hanging="720"/>
      </w:pPr>
    </w:p>
    <w:p w:rsidR="00E01835" w:rsidRDefault="00E01835" w:rsidP="00E01835">
      <w:pPr>
        <w:ind w:left="720" w:hanging="720"/>
        <w:rPr>
          <w:b/>
          <w:bCs/>
        </w:rPr>
      </w:pPr>
      <w:r>
        <w:tab/>
      </w:r>
      <w:r>
        <w:rPr>
          <w:b/>
          <w:bCs/>
        </w:rPr>
        <w:t>Parents, Carers and Local Community</w:t>
      </w:r>
    </w:p>
    <w:p w:rsidR="00E01835" w:rsidRDefault="00E01835" w:rsidP="00E01835">
      <w:pPr>
        <w:ind w:left="720" w:hanging="720"/>
        <w:rPr>
          <w:b/>
          <w:bCs/>
        </w:rPr>
      </w:pPr>
    </w:p>
    <w:p w:rsidR="00E01835" w:rsidRPr="00206703" w:rsidRDefault="00E20F02" w:rsidP="00E01835">
      <w:pPr>
        <w:ind w:left="720" w:hanging="720"/>
      </w:pPr>
      <w:r w:rsidRPr="00550D9A">
        <w:rPr>
          <w:b/>
        </w:rPr>
        <w:t>4</w:t>
      </w:r>
      <w:r w:rsidR="00E01835" w:rsidRPr="00550D9A">
        <w:rPr>
          <w:b/>
        </w:rPr>
        <w:t>.3</w:t>
      </w:r>
      <w:r w:rsidR="00E01835">
        <w:tab/>
        <w:t xml:space="preserve">There is a need to ensure clear information for parents, in order that they can make informed decisions about their child’s education.  The proposed new </w:t>
      </w:r>
      <w:r w:rsidR="00717195">
        <w:t xml:space="preserve">enrolment date </w:t>
      </w:r>
      <w:r w:rsidR="00E01835">
        <w:t xml:space="preserve">will provide </w:t>
      </w:r>
      <w:r w:rsidR="00717195">
        <w:t xml:space="preserve">parents / carers with an earlier opportunity to enrol their child for commencing P1 in the August, and for earlier confirmation </w:t>
      </w:r>
      <w:r w:rsidR="00A278F4">
        <w:t xml:space="preserve">to parents/carers </w:t>
      </w:r>
      <w:r w:rsidR="00717195">
        <w:t>of school</w:t>
      </w:r>
      <w:r w:rsidR="00A278F4">
        <w:t xml:space="preserve"> their child will attend</w:t>
      </w:r>
      <w:r w:rsidR="00717195">
        <w:t>.  T</w:t>
      </w:r>
      <w:r w:rsidR="00E01835">
        <w:t>he proposal will not adversely impact on local, social or economic activities.  The limited variation to the policy will have no effect on the sustainability of communities and there would be no impact on the existing arrangements for communities to use schools.</w:t>
      </w:r>
      <w:r w:rsidR="00AC6F7D">
        <w:t xml:space="preserve"> Enrolling earlier and having an earlier decision on placing requests will make it easier for parents to plan for their child attending school, supporting them in the transition activities for their chosen school, and planning t</w:t>
      </w:r>
      <w:r w:rsidR="00F120FC">
        <w:t xml:space="preserve">he purchase of school uniform </w:t>
      </w:r>
      <w:r w:rsidR="00C70AE0">
        <w:t>e</w:t>
      </w:r>
      <w:r w:rsidR="00AC6F7D">
        <w:t>arlier.</w:t>
      </w:r>
    </w:p>
    <w:p w:rsidR="00E01835" w:rsidRDefault="00E01835" w:rsidP="00E01835">
      <w:pPr>
        <w:ind w:left="709" w:hanging="709"/>
      </w:pPr>
    </w:p>
    <w:p w:rsidR="00E01835" w:rsidRDefault="00E01835" w:rsidP="00E01835">
      <w:pPr>
        <w:ind w:left="709" w:hanging="709"/>
        <w:rPr>
          <w:b/>
          <w:bCs/>
        </w:rPr>
      </w:pPr>
      <w:r>
        <w:tab/>
      </w:r>
      <w:r>
        <w:rPr>
          <w:b/>
          <w:bCs/>
        </w:rPr>
        <w:t>Other users of the schools</w:t>
      </w:r>
    </w:p>
    <w:p w:rsidR="00E01835" w:rsidRDefault="00E01835" w:rsidP="00E01835">
      <w:pPr>
        <w:ind w:left="709" w:hanging="709"/>
        <w:rPr>
          <w:b/>
          <w:bCs/>
        </w:rPr>
      </w:pPr>
    </w:p>
    <w:p w:rsidR="00E01835" w:rsidRDefault="00E20F02" w:rsidP="00E01835">
      <w:pPr>
        <w:ind w:left="709" w:hanging="709"/>
      </w:pPr>
      <w:r w:rsidRPr="00550D9A">
        <w:rPr>
          <w:b/>
        </w:rPr>
        <w:t>4</w:t>
      </w:r>
      <w:r w:rsidR="008958CA" w:rsidRPr="00550D9A">
        <w:rPr>
          <w:b/>
        </w:rPr>
        <w:t>.4</w:t>
      </w:r>
      <w:r w:rsidR="008958CA">
        <w:tab/>
        <w:t>There would be no detrimental impact on other users of the school as the establishment is not affected by the proposed change.</w:t>
      </w:r>
    </w:p>
    <w:p w:rsidR="00E01835" w:rsidRDefault="00E01835" w:rsidP="00E01835">
      <w:pPr>
        <w:ind w:left="709" w:hanging="709"/>
      </w:pPr>
    </w:p>
    <w:p w:rsidR="00E01835" w:rsidRDefault="00E01835" w:rsidP="00E01835">
      <w:pPr>
        <w:ind w:left="709" w:hanging="709"/>
        <w:rPr>
          <w:b/>
          <w:bCs/>
        </w:rPr>
      </w:pPr>
      <w:r>
        <w:tab/>
      </w:r>
      <w:r>
        <w:rPr>
          <w:b/>
          <w:bCs/>
        </w:rPr>
        <w:t>Future Pupils (within 2 years of the publication of the proposal paper)</w:t>
      </w:r>
    </w:p>
    <w:p w:rsidR="00E01835" w:rsidRDefault="00E01835" w:rsidP="00E01835">
      <w:pPr>
        <w:ind w:left="709" w:hanging="709"/>
        <w:rPr>
          <w:b/>
          <w:bCs/>
        </w:rPr>
      </w:pPr>
    </w:p>
    <w:p w:rsidR="00E01835" w:rsidRDefault="00E20F02" w:rsidP="00E01835">
      <w:pPr>
        <w:ind w:left="709" w:hanging="709"/>
      </w:pPr>
      <w:r w:rsidRPr="00550D9A">
        <w:rPr>
          <w:b/>
        </w:rPr>
        <w:t>4</w:t>
      </w:r>
      <w:r w:rsidR="00E01835" w:rsidRPr="00550D9A">
        <w:rPr>
          <w:b/>
        </w:rPr>
        <w:t>.5</w:t>
      </w:r>
      <w:r w:rsidR="00E01835">
        <w:tab/>
      </w:r>
      <w:r w:rsidR="006D16C9">
        <w:t xml:space="preserve">The proposal will affect children due to start P1 in August 2025 </w:t>
      </w:r>
      <w:r w:rsidR="00A278F4">
        <w:t xml:space="preserve">as the enrolment process would start 2 months earlier but would have no negative impact on pupils. </w:t>
      </w:r>
    </w:p>
    <w:p w:rsidR="00E01835" w:rsidRDefault="00E01835" w:rsidP="00E01835">
      <w:pPr>
        <w:ind w:left="709" w:hanging="709"/>
      </w:pPr>
    </w:p>
    <w:p w:rsidR="00E01835" w:rsidRDefault="00E01835" w:rsidP="00E01835">
      <w:pPr>
        <w:ind w:left="709" w:hanging="709"/>
        <w:rPr>
          <w:b/>
          <w:bCs/>
        </w:rPr>
      </w:pPr>
      <w:r>
        <w:tab/>
      </w:r>
      <w:r>
        <w:rPr>
          <w:b/>
          <w:bCs/>
        </w:rPr>
        <w:t>Effect on Staff and School Management Arrangements</w:t>
      </w:r>
    </w:p>
    <w:p w:rsidR="00E01835" w:rsidRDefault="00E01835" w:rsidP="00E01835">
      <w:pPr>
        <w:ind w:left="709" w:hanging="709"/>
        <w:rPr>
          <w:b/>
          <w:bCs/>
        </w:rPr>
      </w:pPr>
    </w:p>
    <w:p w:rsidR="00E01835" w:rsidRPr="005C6D62" w:rsidRDefault="00E20F02" w:rsidP="00DC1DEE">
      <w:pPr>
        <w:ind w:left="709" w:hanging="709"/>
      </w:pPr>
      <w:r w:rsidRPr="00550D9A">
        <w:rPr>
          <w:b/>
        </w:rPr>
        <w:t>4</w:t>
      </w:r>
      <w:r w:rsidR="00E01835" w:rsidRPr="00550D9A">
        <w:rPr>
          <w:b/>
        </w:rPr>
        <w:t>.6</w:t>
      </w:r>
      <w:r w:rsidR="00E01835">
        <w:tab/>
        <w:t>There will be no implications for any teaching or support staff in any schools nor any impact on school management arrangements as a result of the proposed changes.</w:t>
      </w:r>
    </w:p>
    <w:p w:rsidR="00E01835" w:rsidRDefault="00E01835" w:rsidP="00E01835">
      <w:pPr>
        <w:ind w:left="709" w:hanging="709"/>
      </w:pPr>
    </w:p>
    <w:p w:rsidR="00E01835" w:rsidRDefault="00E01835" w:rsidP="00E01835">
      <w:pPr>
        <w:ind w:left="709" w:hanging="709"/>
        <w:rPr>
          <w:b/>
          <w:bCs/>
        </w:rPr>
      </w:pPr>
      <w:r>
        <w:tab/>
      </w:r>
      <w:r>
        <w:rPr>
          <w:b/>
          <w:bCs/>
        </w:rPr>
        <w:t>Other pupils in the council area</w:t>
      </w:r>
    </w:p>
    <w:p w:rsidR="00E01835" w:rsidRDefault="00E01835" w:rsidP="00E01835">
      <w:pPr>
        <w:ind w:left="709" w:hanging="709"/>
        <w:rPr>
          <w:b/>
          <w:bCs/>
        </w:rPr>
      </w:pPr>
    </w:p>
    <w:p w:rsidR="00E01835" w:rsidRPr="00227369" w:rsidRDefault="00E20F02" w:rsidP="00E20F02">
      <w:pPr>
        <w:ind w:left="709" w:hanging="709"/>
      </w:pPr>
      <w:r w:rsidRPr="00550D9A">
        <w:rPr>
          <w:b/>
        </w:rPr>
        <w:t>4</w:t>
      </w:r>
      <w:r w:rsidR="00E01835" w:rsidRPr="00550D9A">
        <w:rPr>
          <w:b/>
        </w:rPr>
        <w:t>.</w:t>
      </w:r>
      <w:r w:rsidRPr="00550D9A">
        <w:rPr>
          <w:b/>
        </w:rPr>
        <w:t>7</w:t>
      </w:r>
      <w:r w:rsidR="00E01835">
        <w:tab/>
      </w:r>
      <w:r w:rsidR="00C70AE0">
        <w:t>There will be no impact on other pupils in the council area.</w:t>
      </w:r>
    </w:p>
    <w:p w:rsidR="00E01835" w:rsidRDefault="00E01835" w:rsidP="00E01835">
      <w:pPr>
        <w:ind w:left="709" w:hanging="709"/>
      </w:pPr>
    </w:p>
    <w:p w:rsidR="00E01835" w:rsidRPr="00A278F4" w:rsidRDefault="00E01835" w:rsidP="00E01835">
      <w:pPr>
        <w:ind w:left="709" w:hanging="709"/>
        <w:rPr>
          <w:b/>
          <w:bCs/>
        </w:rPr>
      </w:pPr>
      <w:r>
        <w:tab/>
      </w:r>
      <w:r w:rsidRPr="00A278F4">
        <w:rPr>
          <w:b/>
          <w:bCs/>
        </w:rPr>
        <w:t>Any other likely effects of the proposal</w:t>
      </w:r>
      <w:r w:rsidRPr="00A278F4">
        <w:t xml:space="preserve"> </w:t>
      </w:r>
      <w:r w:rsidRPr="00A278F4">
        <w:rPr>
          <w:b/>
          <w:bCs/>
        </w:rPr>
        <w:t>(if implemented)</w:t>
      </w:r>
    </w:p>
    <w:p w:rsidR="00E01835" w:rsidRPr="00A278F4" w:rsidRDefault="00E01835" w:rsidP="00E01835">
      <w:pPr>
        <w:ind w:left="709" w:hanging="709"/>
        <w:rPr>
          <w:b/>
          <w:bCs/>
        </w:rPr>
      </w:pPr>
    </w:p>
    <w:p w:rsidR="006F18E0" w:rsidRDefault="00E20F02" w:rsidP="00E01835">
      <w:pPr>
        <w:ind w:left="709" w:hanging="709"/>
      </w:pPr>
      <w:r w:rsidRPr="00550D9A">
        <w:rPr>
          <w:b/>
        </w:rPr>
        <w:t>4.8</w:t>
      </w:r>
      <w:r w:rsidR="00E01835" w:rsidRPr="00A278F4">
        <w:tab/>
      </w:r>
      <w:r w:rsidR="006F18E0">
        <w:t xml:space="preserve">Parents/carers would enrol their child at an earlier date, however we believe that </w:t>
      </w:r>
      <w:r w:rsidR="00C70AE0">
        <w:t>making this earlier</w:t>
      </w:r>
      <w:r w:rsidR="006F18E0">
        <w:t xml:space="preserve"> would provide </w:t>
      </w:r>
      <w:r w:rsidR="00F120FC">
        <w:t xml:space="preserve">the </w:t>
      </w:r>
      <w:r w:rsidR="006F18E0">
        <w:t>greater benefit</w:t>
      </w:r>
      <w:r w:rsidR="00F120FC">
        <w:t xml:space="preserve"> </w:t>
      </w:r>
      <w:r w:rsidR="00C70AE0">
        <w:t>by</w:t>
      </w:r>
      <w:r w:rsidR="00F120FC">
        <w:t xml:space="preserve"> providing parents with certainty of their chosen school earlier</w:t>
      </w:r>
      <w:r w:rsidR="006F18E0">
        <w:t>.</w:t>
      </w:r>
    </w:p>
    <w:p w:rsidR="00E01835" w:rsidRPr="006F18E0" w:rsidRDefault="006F18E0" w:rsidP="00E01835">
      <w:pPr>
        <w:ind w:left="709" w:hanging="709"/>
      </w:pPr>
      <w:r w:rsidRPr="00A278F4">
        <w:t xml:space="preserve"> </w:t>
      </w:r>
    </w:p>
    <w:p w:rsidR="00E01835" w:rsidRPr="006F18E0" w:rsidRDefault="00E01835" w:rsidP="00E01835">
      <w:pPr>
        <w:ind w:left="709" w:hanging="709"/>
        <w:rPr>
          <w:b/>
          <w:bCs/>
        </w:rPr>
      </w:pPr>
      <w:r w:rsidRPr="006F18E0">
        <w:tab/>
      </w:r>
      <w:r w:rsidRPr="006F18E0">
        <w:rPr>
          <w:b/>
          <w:bCs/>
        </w:rPr>
        <w:t>How we would intend to minimise or avoid any adverse effects that may arise from the proposal (if implemented)</w:t>
      </w:r>
    </w:p>
    <w:p w:rsidR="00E01835" w:rsidRPr="006F18E0" w:rsidRDefault="00E01835" w:rsidP="00E01835">
      <w:pPr>
        <w:ind w:left="709" w:hanging="709"/>
        <w:rPr>
          <w:b/>
          <w:bCs/>
        </w:rPr>
      </w:pPr>
    </w:p>
    <w:p w:rsidR="00E01835" w:rsidRPr="006F18E0" w:rsidRDefault="00E20F02" w:rsidP="00E01835">
      <w:pPr>
        <w:ind w:left="709" w:hanging="709"/>
      </w:pPr>
      <w:r w:rsidRPr="00550D9A">
        <w:rPr>
          <w:b/>
        </w:rPr>
        <w:t>4.9</w:t>
      </w:r>
      <w:r w:rsidR="00E01835" w:rsidRPr="006F18E0">
        <w:tab/>
        <w:t>Equitable application of the policy would ensure fairness and transparency, and ensuring equality for all.</w:t>
      </w:r>
    </w:p>
    <w:p w:rsidR="00E01835" w:rsidRPr="006D16C9" w:rsidRDefault="00E01835" w:rsidP="00E01835">
      <w:pPr>
        <w:ind w:left="709" w:hanging="709"/>
        <w:rPr>
          <w:color w:val="FF0000"/>
        </w:rPr>
      </w:pPr>
    </w:p>
    <w:p w:rsidR="00E01835" w:rsidRDefault="00E01835" w:rsidP="00E01835">
      <w:pPr>
        <w:ind w:left="709" w:hanging="709"/>
        <w:rPr>
          <w:b/>
          <w:bCs/>
        </w:rPr>
      </w:pPr>
      <w:r>
        <w:tab/>
      </w:r>
      <w:r>
        <w:rPr>
          <w:b/>
          <w:bCs/>
        </w:rPr>
        <w:t>The benefits, which we believe, would result from implementation of the proposal</w:t>
      </w:r>
    </w:p>
    <w:p w:rsidR="00E01835" w:rsidRDefault="00E01835" w:rsidP="00E01835">
      <w:pPr>
        <w:ind w:left="709" w:hanging="709"/>
        <w:rPr>
          <w:b/>
          <w:bCs/>
        </w:rPr>
      </w:pPr>
    </w:p>
    <w:p w:rsidR="00E01835" w:rsidRDefault="00E20F02" w:rsidP="001A29B3">
      <w:pPr>
        <w:ind w:left="709" w:hanging="709"/>
      </w:pPr>
      <w:r w:rsidRPr="00550D9A">
        <w:rPr>
          <w:b/>
        </w:rPr>
        <w:t>4.10</w:t>
      </w:r>
      <w:r>
        <w:t xml:space="preserve">  </w:t>
      </w:r>
      <w:r w:rsidR="008958CA">
        <w:t xml:space="preserve">  No children will be disadvantaged as the enrolment process and consideration for P1 places remains unchanged and the earlier enrolment date may provide parents/carers with earlier information in relation to P1 </w:t>
      </w:r>
      <w:r w:rsidR="00015556">
        <w:t>School</w:t>
      </w:r>
      <w:r w:rsidR="008958CA">
        <w:t xml:space="preserve">. </w:t>
      </w:r>
      <w:r w:rsidR="00AC6F7D">
        <w:t>An earlier date will give children, parents and carers earlier confirmation of the school they will attend, and make transition activities and visits more effective. It will also allow families to spread the cost of school uniform over a longer period of time.</w:t>
      </w:r>
      <w:r w:rsidR="008958CA">
        <w:t xml:space="preserve"> </w:t>
      </w:r>
      <w:r w:rsidR="006F18E0">
        <w:t>The proposal, if accepted, would also allow the annual staffing exercise to be completed at an earlier stage with class configurations confirmed within schools at an earlier point in time, and identifying and filling of vacant teaching posts being undertaken before May.</w:t>
      </w:r>
    </w:p>
    <w:p w:rsidR="00227369" w:rsidRDefault="00227369" w:rsidP="007B0AD3">
      <w:pPr>
        <w:pStyle w:val="BodyTextIndent2"/>
        <w:rPr>
          <w:rFonts w:cs="Arial"/>
        </w:rPr>
      </w:pPr>
    </w:p>
    <w:p w:rsidR="00AC6F7D" w:rsidRDefault="00AC6F7D" w:rsidP="007B0AD3">
      <w:pPr>
        <w:pStyle w:val="BodyTextIndent2"/>
        <w:rPr>
          <w:rFonts w:cs="Arial"/>
        </w:rPr>
      </w:pPr>
    </w:p>
    <w:p w:rsidR="00E01835" w:rsidRPr="00E01835" w:rsidRDefault="00E01835" w:rsidP="00E01835">
      <w:pPr>
        <w:pStyle w:val="BodyTextIndent2"/>
        <w:ind w:left="709" w:hanging="709"/>
        <w:rPr>
          <w:rFonts w:cs="Arial"/>
          <w:b/>
          <w:bCs/>
        </w:rPr>
      </w:pPr>
      <w:r>
        <w:rPr>
          <w:rFonts w:cs="Arial"/>
          <w:b/>
          <w:bCs/>
        </w:rPr>
        <w:t>5.0</w:t>
      </w:r>
      <w:r>
        <w:rPr>
          <w:rFonts w:cs="Arial"/>
          <w:b/>
          <w:bCs/>
        </w:rPr>
        <w:tab/>
        <w:t>DATE OF CHANGE</w:t>
      </w:r>
    </w:p>
    <w:p w:rsidR="00E01835" w:rsidRDefault="00E01835" w:rsidP="007B0AD3">
      <w:pPr>
        <w:pStyle w:val="BodyTextIndent2"/>
        <w:rPr>
          <w:rFonts w:cs="Arial"/>
        </w:rPr>
      </w:pPr>
    </w:p>
    <w:p w:rsidR="005E3716" w:rsidRDefault="00E01835" w:rsidP="00E01835">
      <w:pPr>
        <w:pStyle w:val="BodyTextIndent2"/>
        <w:rPr>
          <w:rFonts w:cs="Arial"/>
        </w:rPr>
      </w:pPr>
      <w:r w:rsidRPr="00550D9A">
        <w:rPr>
          <w:rFonts w:cs="Arial"/>
          <w:b/>
        </w:rPr>
        <w:t>5</w:t>
      </w:r>
      <w:r w:rsidR="00227369" w:rsidRPr="00550D9A">
        <w:rPr>
          <w:rFonts w:cs="Arial"/>
          <w:b/>
        </w:rPr>
        <w:t>.</w:t>
      </w:r>
      <w:r w:rsidRPr="00550D9A">
        <w:rPr>
          <w:rFonts w:cs="Arial"/>
          <w:b/>
        </w:rPr>
        <w:t>1</w:t>
      </w:r>
      <w:r w:rsidR="00227369">
        <w:rPr>
          <w:rFonts w:cs="Arial"/>
        </w:rPr>
        <w:tab/>
      </w:r>
      <w:r w:rsidR="005E3716">
        <w:rPr>
          <w:rFonts w:cs="Arial"/>
        </w:rPr>
        <w:t xml:space="preserve">If the proposal is agreed and implemented the changes will </w:t>
      </w:r>
      <w:r w:rsidR="008958CA">
        <w:rPr>
          <w:rFonts w:cs="Arial"/>
        </w:rPr>
        <w:t>take effect for admissions for the August 2025/2026 intake and thereafter.</w:t>
      </w:r>
      <w:r w:rsidR="005E3716">
        <w:rPr>
          <w:rFonts w:cs="Arial"/>
        </w:rPr>
        <w:t xml:space="preserve">  </w:t>
      </w:r>
    </w:p>
    <w:p w:rsidR="00005DC8" w:rsidRDefault="00005DC8" w:rsidP="00005DC8">
      <w:pPr>
        <w:ind w:left="720" w:hanging="720"/>
        <w:rPr>
          <w:rFonts w:cs="Arial"/>
        </w:rPr>
      </w:pPr>
    </w:p>
    <w:p w:rsidR="00AC6F7D" w:rsidRPr="00005DC8" w:rsidRDefault="00AC6F7D" w:rsidP="00005DC8">
      <w:pPr>
        <w:ind w:left="720" w:hanging="720"/>
        <w:rPr>
          <w:rFonts w:cs="Arial"/>
        </w:rPr>
      </w:pPr>
    </w:p>
    <w:p w:rsidR="00DA4A71" w:rsidRPr="00E20F02" w:rsidRDefault="00E20F02" w:rsidP="00E20F02">
      <w:pPr>
        <w:pStyle w:val="BodyTextIndent2"/>
        <w:ind w:left="709" w:hanging="709"/>
        <w:rPr>
          <w:rFonts w:cs="Arial"/>
          <w:b/>
          <w:bCs/>
        </w:rPr>
      </w:pPr>
      <w:r>
        <w:rPr>
          <w:rFonts w:cs="Arial"/>
          <w:b/>
          <w:bCs/>
        </w:rPr>
        <w:t>6.0</w:t>
      </w:r>
      <w:r>
        <w:rPr>
          <w:rFonts w:cs="Arial"/>
          <w:b/>
          <w:bCs/>
        </w:rPr>
        <w:tab/>
        <w:t>CORRECTION OF THE PROPOSAL PAPER</w:t>
      </w:r>
    </w:p>
    <w:p w:rsidR="00DA4A71" w:rsidRDefault="00DA4A71" w:rsidP="00DA4A71">
      <w:pPr>
        <w:rPr>
          <w:rFonts w:cs="Arial"/>
          <w:b/>
          <w:bCs/>
        </w:rPr>
      </w:pPr>
    </w:p>
    <w:p w:rsidR="00DA4A71" w:rsidRDefault="00E20F02" w:rsidP="00DA4A71">
      <w:pPr>
        <w:ind w:left="720" w:hanging="720"/>
      </w:pPr>
      <w:r w:rsidRPr="00550D9A">
        <w:rPr>
          <w:b/>
        </w:rPr>
        <w:t>6</w:t>
      </w:r>
      <w:r w:rsidR="00B57FF0" w:rsidRPr="00550D9A">
        <w:rPr>
          <w:b/>
        </w:rPr>
        <w:t>.1</w:t>
      </w:r>
      <w:r w:rsidR="00B57FF0">
        <w:tab/>
        <w:t>If any accuracy or</w:t>
      </w:r>
      <w:r w:rsidR="00DA4A71">
        <w:t xml:space="preserve"> omission is discovered in this proposal document, either by the Council or any other person, the Council must investigate and decide what, if any action is required</w:t>
      </w:r>
    </w:p>
    <w:p w:rsidR="00DA4A71" w:rsidRDefault="00DA4A71" w:rsidP="00DA4A71">
      <w:pPr>
        <w:ind w:left="720" w:hanging="720"/>
      </w:pPr>
    </w:p>
    <w:p w:rsidR="00E20F02" w:rsidRDefault="00E20F02" w:rsidP="00DA4A71">
      <w:pPr>
        <w:ind w:left="720" w:hanging="720"/>
      </w:pPr>
      <w:r w:rsidRPr="00550D9A">
        <w:rPr>
          <w:b/>
        </w:rPr>
        <w:t>6</w:t>
      </w:r>
      <w:r w:rsidR="00DA4A71" w:rsidRPr="00550D9A">
        <w:rPr>
          <w:b/>
        </w:rPr>
        <w:t>.2</w:t>
      </w:r>
      <w:r w:rsidR="00DA4A71">
        <w:tab/>
        <w:t>If relevant information has been omitted, or if there has been an inaccuracy, the Council will then take the appropriate action, which may include the issue of a correction notice, the publishing of a corrected Proposal Paper or the revision of the timescale for the consultation period, if appropriate.  In that event, relevant consultees and Education Scotland will be advised.  The Council must inform the person who made the allegation of what action has been taken</w:t>
      </w:r>
      <w:r w:rsidR="005C6D62">
        <w:t>.</w:t>
      </w:r>
      <w:r w:rsidR="00DA4A71">
        <w:t xml:space="preserve"> </w:t>
      </w:r>
    </w:p>
    <w:p w:rsidR="008958CA" w:rsidRDefault="008958CA" w:rsidP="00DA4A71">
      <w:pPr>
        <w:ind w:left="720" w:hanging="720"/>
      </w:pPr>
    </w:p>
    <w:p w:rsidR="008958CA" w:rsidRPr="00E20F02" w:rsidRDefault="008958CA" w:rsidP="008958CA">
      <w:pPr>
        <w:pStyle w:val="BodyTextIndent2"/>
        <w:ind w:left="709" w:hanging="709"/>
        <w:rPr>
          <w:rFonts w:cs="Arial"/>
          <w:b/>
          <w:bCs/>
        </w:rPr>
      </w:pPr>
      <w:r>
        <w:rPr>
          <w:rFonts w:cs="Arial"/>
          <w:b/>
          <w:bCs/>
        </w:rPr>
        <w:t>7.0</w:t>
      </w:r>
      <w:r>
        <w:rPr>
          <w:rFonts w:cs="Arial"/>
          <w:b/>
          <w:bCs/>
        </w:rPr>
        <w:tab/>
        <w:t>FORMAL CONSULTATION</w:t>
      </w:r>
      <w:r w:rsidR="001C34FB">
        <w:rPr>
          <w:rFonts w:cs="Arial"/>
          <w:b/>
          <w:bCs/>
        </w:rPr>
        <w:t xml:space="preserve"> PROCESS AND THE PUBLICATION OF THE FORMAL PROPOSAL PAPER</w:t>
      </w:r>
    </w:p>
    <w:p w:rsidR="00E20F02" w:rsidRDefault="00E20F02" w:rsidP="00E20F02">
      <w:pPr>
        <w:pStyle w:val="ListParagraph"/>
        <w:ind w:left="705"/>
      </w:pPr>
    </w:p>
    <w:p w:rsidR="00273532" w:rsidRDefault="001C34FB" w:rsidP="001C34FB">
      <w:pPr>
        <w:ind w:left="709" w:hanging="709"/>
        <w:rPr>
          <w:rFonts w:cs="Arial"/>
        </w:rPr>
      </w:pPr>
      <w:r w:rsidRPr="00550D9A">
        <w:rPr>
          <w:b/>
        </w:rPr>
        <w:t>7</w:t>
      </w:r>
      <w:r w:rsidR="00E20F02" w:rsidRPr="00550D9A">
        <w:rPr>
          <w:b/>
        </w:rPr>
        <w:t>.1</w:t>
      </w:r>
      <w:r w:rsidR="00DA4A71">
        <w:tab/>
      </w:r>
      <w:r w:rsidR="00DC39DA">
        <w:t xml:space="preserve">The </w:t>
      </w:r>
      <w:r>
        <w:t xml:space="preserve">formal proposal paper </w:t>
      </w:r>
      <w:r w:rsidR="00DC39DA">
        <w:t>will be</w:t>
      </w:r>
      <w:r>
        <w:t xml:space="preserve"> p</w:t>
      </w:r>
      <w:r>
        <w:rPr>
          <w:rFonts w:cs="Arial"/>
        </w:rPr>
        <w:t xml:space="preserve">ublished </w:t>
      </w:r>
      <w:r w:rsidR="00DC39DA" w:rsidRPr="001C34FB">
        <w:rPr>
          <w:rFonts w:cs="Arial"/>
        </w:rPr>
        <w:t>on the Council’s website (</w:t>
      </w:r>
      <w:hyperlink r:id="rId12" w:history="1">
        <w:r w:rsidR="00DC1DEE" w:rsidRPr="001C34FB">
          <w:rPr>
            <w:rStyle w:val="Hyperlink"/>
            <w:rFonts w:cs="Arial"/>
          </w:rPr>
          <w:t>https://www.west-dunbarton.gov.uk/</w:t>
        </w:r>
      </w:hyperlink>
      <w:r w:rsidR="00DC1DEE" w:rsidRPr="001C34FB">
        <w:rPr>
          <w:rFonts w:cs="Arial"/>
        </w:rPr>
        <w:t>)</w:t>
      </w:r>
      <w:r w:rsidR="005C6D62" w:rsidRPr="001C34FB">
        <w:rPr>
          <w:rFonts w:cs="Arial"/>
        </w:rPr>
        <w:t xml:space="preserve"> and</w:t>
      </w:r>
      <w:r w:rsidR="00DC39DA" w:rsidRPr="001C34FB">
        <w:rPr>
          <w:rFonts w:cs="Arial"/>
        </w:rPr>
        <w:t xml:space="preserve"> copies of the proposal document will be made available to the consultees below, free of charge as prescribed by the Act.  Copies of the document will be placed in the Council Offices, 16 Church Street, Dumbarton</w:t>
      </w:r>
      <w:r w:rsidR="00DC1DEE" w:rsidRPr="001C34FB">
        <w:rPr>
          <w:rFonts w:cs="Arial"/>
        </w:rPr>
        <w:t>, G82 1QL</w:t>
      </w:r>
      <w:r w:rsidR="00DC39DA" w:rsidRPr="001C34FB">
        <w:rPr>
          <w:rFonts w:cs="Arial"/>
        </w:rPr>
        <w:t xml:space="preserve">, all </w:t>
      </w:r>
      <w:r>
        <w:rPr>
          <w:rFonts w:cs="Arial"/>
        </w:rPr>
        <w:t>primary schools, early learning and childcare centres and libraries.</w:t>
      </w:r>
    </w:p>
    <w:p w:rsidR="00273532" w:rsidRDefault="00273532" w:rsidP="001C34FB">
      <w:pPr>
        <w:ind w:left="709" w:hanging="709"/>
        <w:rPr>
          <w:rFonts w:cs="Arial"/>
        </w:rPr>
      </w:pPr>
    </w:p>
    <w:p w:rsidR="00273532" w:rsidRPr="00B57FF0" w:rsidRDefault="00273532" w:rsidP="006F18E0">
      <w:pPr>
        <w:ind w:left="709" w:hanging="709"/>
      </w:pPr>
      <w:r w:rsidRPr="00550D9A">
        <w:rPr>
          <w:rFonts w:cs="Arial"/>
          <w:b/>
        </w:rPr>
        <w:t>7.2</w:t>
      </w:r>
      <w:r>
        <w:rPr>
          <w:rFonts w:cs="Arial"/>
        </w:rPr>
        <w:tab/>
      </w:r>
      <w:r w:rsidR="00E20F02" w:rsidRPr="001C34FB">
        <w:rPr>
          <w:rFonts w:cs="Arial"/>
        </w:rPr>
        <w:t xml:space="preserve">Views </w:t>
      </w:r>
      <w:r w:rsidR="00DC1DEE" w:rsidRPr="001C34FB">
        <w:rPr>
          <w:rFonts w:cs="Arial"/>
        </w:rPr>
        <w:t xml:space="preserve">on the proposals </w:t>
      </w:r>
      <w:r w:rsidR="00E20F02" w:rsidRPr="001C34FB">
        <w:rPr>
          <w:rFonts w:cs="Arial"/>
        </w:rPr>
        <w:t>are being sought from a range of interested parties including:</w:t>
      </w:r>
    </w:p>
    <w:p w:rsidR="004B56D8" w:rsidRDefault="004B56D8" w:rsidP="004B56D8">
      <w:pPr>
        <w:pStyle w:val="ListParagraph"/>
        <w:ind w:left="1134"/>
        <w:rPr>
          <w:rFonts w:ascii="Arial" w:hAnsi="Arial"/>
          <w:szCs w:val="20"/>
          <w:lang w:eastAsia="en-US"/>
        </w:rPr>
      </w:pPr>
    </w:p>
    <w:p w:rsidR="000764C3" w:rsidRDefault="000764C3" w:rsidP="000764C3">
      <w:pPr>
        <w:pStyle w:val="BodyTextIndent2"/>
        <w:numPr>
          <w:ilvl w:val="0"/>
          <w:numId w:val="50"/>
        </w:numPr>
      </w:pPr>
      <w:r>
        <w:t xml:space="preserve">Parents of pupils and children, including those expected by the Council to attend </w:t>
      </w:r>
      <w:r w:rsidR="00C70AE0">
        <w:t>primary</w:t>
      </w:r>
      <w:r>
        <w:t xml:space="preserve"> school</w:t>
      </w:r>
      <w:r w:rsidR="00C70AE0">
        <w:t>s</w:t>
      </w:r>
      <w:r>
        <w:t xml:space="preserve"> within two years of the date of publication </w:t>
      </w:r>
      <w:r w:rsidR="00C70AE0">
        <w:t>of the proposal paper;</w:t>
      </w:r>
    </w:p>
    <w:p w:rsidR="000764C3" w:rsidRDefault="000764C3" w:rsidP="000764C3">
      <w:pPr>
        <w:pStyle w:val="BodyTextIndent2"/>
        <w:numPr>
          <w:ilvl w:val="0"/>
          <w:numId w:val="50"/>
        </w:numPr>
      </w:pPr>
      <w:r>
        <w:t>Parent Council(</w:t>
      </w:r>
      <w:r w:rsidR="00C70AE0">
        <w:t>s) of those affected schools(s);</w:t>
      </w:r>
    </w:p>
    <w:p w:rsidR="000764C3" w:rsidRDefault="000764C3" w:rsidP="000764C3">
      <w:pPr>
        <w:pStyle w:val="BodyTextIndent2"/>
        <w:numPr>
          <w:ilvl w:val="0"/>
          <w:numId w:val="50"/>
        </w:numPr>
      </w:pPr>
      <w:r>
        <w:t>All staff (teaching and support) at the school, including relevant trade unions</w:t>
      </w:r>
      <w:r w:rsidR="00C70AE0">
        <w:t xml:space="preserve"> and professional associations;</w:t>
      </w:r>
    </w:p>
    <w:p w:rsidR="000764C3" w:rsidRDefault="000764C3" w:rsidP="000764C3">
      <w:pPr>
        <w:pStyle w:val="BodyTextIndent2"/>
        <w:numPr>
          <w:ilvl w:val="0"/>
          <w:numId w:val="50"/>
        </w:numPr>
      </w:pPr>
      <w:r>
        <w:t>Other interested bodies such as community councils</w:t>
      </w:r>
      <w:r w:rsidR="00C70AE0">
        <w:t>;</w:t>
      </w:r>
    </w:p>
    <w:p w:rsidR="000764C3" w:rsidRDefault="000764C3" w:rsidP="000764C3">
      <w:pPr>
        <w:pStyle w:val="BodyTextIndent2"/>
        <w:numPr>
          <w:ilvl w:val="0"/>
          <w:numId w:val="50"/>
        </w:numPr>
      </w:pPr>
      <w:r>
        <w:t xml:space="preserve">Archdiocese of Glasgow </w:t>
      </w:r>
      <w:r w:rsidR="00C70AE0">
        <w:t>; and</w:t>
      </w:r>
    </w:p>
    <w:p w:rsidR="000764C3" w:rsidRDefault="000764C3" w:rsidP="000764C3">
      <w:pPr>
        <w:pStyle w:val="BodyTextIndent2"/>
        <w:numPr>
          <w:ilvl w:val="0"/>
          <w:numId w:val="50"/>
        </w:numPr>
      </w:pPr>
      <w:r>
        <w:t>Consultation with such other Councils as it considers relevant</w:t>
      </w:r>
    </w:p>
    <w:p w:rsidR="000764C3" w:rsidRDefault="000764C3" w:rsidP="000764C3">
      <w:pPr>
        <w:pStyle w:val="BodyTextIndent2"/>
        <w:rPr>
          <w:b/>
        </w:rPr>
      </w:pPr>
    </w:p>
    <w:p w:rsidR="002B5C95" w:rsidRPr="002B5C95" w:rsidRDefault="007972DE" w:rsidP="00DA4A71">
      <w:pPr>
        <w:ind w:left="709" w:hanging="709"/>
        <w:rPr>
          <w:b/>
          <w:bCs/>
        </w:rPr>
      </w:pPr>
      <w:r>
        <w:tab/>
      </w:r>
      <w:r w:rsidR="002B5C95">
        <w:rPr>
          <w:b/>
          <w:bCs/>
        </w:rPr>
        <w:t>Consultation Period</w:t>
      </w:r>
    </w:p>
    <w:p w:rsidR="002B5C95" w:rsidRDefault="002B5C95" w:rsidP="00DA4A71">
      <w:pPr>
        <w:ind w:left="709" w:hanging="709"/>
      </w:pPr>
    </w:p>
    <w:p w:rsidR="007972DE" w:rsidRDefault="00273532" w:rsidP="00911D59">
      <w:pPr>
        <w:ind w:left="720" w:hanging="720"/>
      </w:pPr>
      <w:r w:rsidRPr="00550D9A">
        <w:rPr>
          <w:b/>
        </w:rPr>
        <w:t>7.2</w:t>
      </w:r>
      <w:r w:rsidR="004B56D8">
        <w:tab/>
      </w:r>
      <w:r w:rsidR="005C6D62">
        <w:t>The consultation</w:t>
      </w:r>
      <w:r w:rsidR="007972DE">
        <w:t xml:space="preserve"> period will run from </w:t>
      </w:r>
      <w:r w:rsidR="000764C3">
        <w:t>Monday 25 March 2024</w:t>
      </w:r>
      <w:r>
        <w:t xml:space="preserve"> </w:t>
      </w:r>
      <w:r w:rsidR="007972DE">
        <w:t xml:space="preserve">until </w:t>
      </w:r>
      <w:r w:rsidR="00DC1DEE">
        <w:t>midnight</w:t>
      </w:r>
      <w:r w:rsidR="007972DE">
        <w:t xml:space="preserve"> on </w:t>
      </w:r>
      <w:r w:rsidR="000764C3">
        <w:t>Friday 31 May 2024</w:t>
      </w:r>
      <w:r w:rsidR="000105C4">
        <w:t>,</w:t>
      </w:r>
      <w:r w:rsidR="007972DE">
        <w:t xml:space="preserve"> which includes a period of 30 school days.</w:t>
      </w:r>
    </w:p>
    <w:p w:rsidR="00E20F02" w:rsidRDefault="00E20F02" w:rsidP="004B56D8">
      <w:pPr>
        <w:ind w:left="720" w:hanging="720"/>
      </w:pPr>
    </w:p>
    <w:p w:rsidR="00E20F02" w:rsidRDefault="00E20F02" w:rsidP="004B56D8">
      <w:pPr>
        <w:ind w:left="720" w:hanging="720"/>
        <w:rPr>
          <w:b/>
          <w:bCs/>
        </w:rPr>
      </w:pPr>
      <w:r>
        <w:tab/>
      </w:r>
      <w:r>
        <w:rPr>
          <w:b/>
          <w:bCs/>
        </w:rPr>
        <w:t>Advertisement</w:t>
      </w:r>
    </w:p>
    <w:p w:rsidR="00E20F02" w:rsidRDefault="00E20F02" w:rsidP="004B56D8">
      <w:pPr>
        <w:ind w:left="720" w:hanging="720"/>
        <w:rPr>
          <w:b/>
          <w:bCs/>
        </w:rPr>
      </w:pPr>
    </w:p>
    <w:p w:rsidR="00E20F02" w:rsidRDefault="00273532" w:rsidP="00DC1DEE">
      <w:pPr>
        <w:ind w:left="709" w:hanging="709"/>
      </w:pPr>
      <w:r w:rsidRPr="00550D9A">
        <w:rPr>
          <w:b/>
        </w:rPr>
        <w:t>7.3</w:t>
      </w:r>
      <w:r w:rsidR="00E20F02">
        <w:tab/>
        <w:t>An advertisement will be placed in the relevant local newspapers</w:t>
      </w:r>
      <w:r w:rsidR="00DC1DEE">
        <w:t>.</w:t>
      </w:r>
    </w:p>
    <w:p w:rsidR="00E20F02" w:rsidRPr="00E20F02" w:rsidRDefault="00E20F02" w:rsidP="004B56D8">
      <w:pPr>
        <w:ind w:left="720" w:hanging="720"/>
      </w:pPr>
    </w:p>
    <w:p w:rsidR="002B5C95" w:rsidRPr="002B5C95" w:rsidRDefault="007972DE" w:rsidP="002B5C95">
      <w:pPr>
        <w:ind w:left="709" w:hanging="709"/>
        <w:rPr>
          <w:b/>
          <w:bCs/>
        </w:rPr>
      </w:pPr>
      <w:r>
        <w:tab/>
      </w:r>
      <w:r w:rsidR="002B5C95">
        <w:rPr>
          <w:b/>
          <w:bCs/>
        </w:rPr>
        <w:t>Public Meeting</w:t>
      </w:r>
    </w:p>
    <w:p w:rsidR="002B5C95" w:rsidRDefault="002B5C95" w:rsidP="002B5C95">
      <w:pPr>
        <w:ind w:left="709" w:hanging="709"/>
      </w:pPr>
    </w:p>
    <w:p w:rsidR="002B5C95" w:rsidRDefault="00273532" w:rsidP="00FB679D">
      <w:pPr>
        <w:ind w:left="720" w:hanging="720"/>
      </w:pPr>
      <w:r w:rsidRPr="00550D9A">
        <w:rPr>
          <w:b/>
        </w:rPr>
        <w:t>7.4</w:t>
      </w:r>
      <w:r w:rsidR="004B56D8">
        <w:tab/>
      </w:r>
      <w:r>
        <w:t xml:space="preserve">A public meeting will be held to discuss the proposal.  </w:t>
      </w:r>
      <w:r w:rsidR="002B5C95">
        <w:t xml:space="preserve">Officers of the Council will be present </w:t>
      </w:r>
      <w:r w:rsidR="00AE0C2C">
        <w:t xml:space="preserve">to </w:t>
      </w:r>
      <w:r w:rsidR="002B5C95">
        <w:t xml:space="preserve">discuss the proposal and there will be an opportunity </w:t>
      </w:r>
      <w:r w:rsidR="000764C3">
        <w:t xml:space="preserve">for interested parties </w:t>
      </w:r>
      <w:r w:rsidR="002B5C95">
        <w:t xml:space="preserve">to </w:t>
      </w:r>
      <w:r w:rsidR="00E446FE">
        <w:t xml:space="preserve">hear more about the proposal and </w:t>
      </w:r>
      <w:r w:rsidR="002B5C95">
        <w:t>ask questions</w:t>
      </w:r>
      <w:r w:rsidR="00E446FE">
        <w:t xml:space="preserve"> at the meeting</w:t>
      </w:r>
      <w:r w:rsidR="002B5C95">
        <w:t xml:space="preserve">.  </w:t>
      </w:r>
      <w:r w:rsidR="00C70AE0">
        <w:t xml:space="preserve">This meeting will also be available online, should interested parties wish to take part virtually. </w:t>
      </w:r>
      <w:r w:rsidR="00E20F02">
        <w:t xml:space="preserve">We appreciate, however, that there will be limited time at the meeting to discuss everything fully and not everyone is comfortable with speaking in a public meeting.  To make sure all issues are covered and everyone gets the opportunity to contribute to the discussion, we are happy to </w:t>
      </w:r>
      <w:r w:rsidR="002B5C95">
        <w:t>accept advance notice o</w:t>
      </w:r>
      <w:r w:rsidR="004B56D8">
        <w:t xml:space="preserve">f specific questions or issues individuals </w:t>
      </w:r>
      <w:r w:rsidR="002B5C95">
        <w:t xml:space="preserve">would like to raise at the meeting.  Advance questions will be accepted </w:t>
      </w:r>
      <w:r w:rsidR="002B5C95" w:rsidRPr="000105C4">
        <w:rPr>
          <w:u w:val="single"/>
        </w:rPr>
        <w:t>in writing only</w:t>
      </w:r>
      <w:r w:rsidR="002B5C95">
        <w:t xml:space="preserve"> up to 2 days in advance of the meeting</w:t>
      </w:r>
      <w:r w:rsidR="00AE0C2C">
        <w:t xml:space="preserve"> and can be submitted by email</w:t>
      </w:r>
      <w:r w:rsidR="002B5C95">
        <w:t xml:space="preserve">.  </w:t>
      </w:r>
      <w:r w:rsidR="004B56D8">
        <w:t xml:space="preserve">Individuals should let us </w:t>
      </w:r>
      <w:r w:rsidR="002B5C95">
        <w:t xml:space="preserve">how the proposal would </w:t>
      </w:r>
      <w:r w:rsidR="000105C4">
        <w:t xml:space="preserve">affect them and their family </w:t>
      </w:r>
      <w:r w:rsidR="002B5C95">
        <w:t xml:space="preserve">whether </w:t>
      </w:r>
      <w:r w:rsidR="000105C4">
        <w:t xml:space="preserve">they </w:t>
      </w:r>
      <w:r w:rsidR="002B5C95">
        <w:t>would like to be named at the meeting as asking the particular question</w:t>
      </w:r>
      <w:r w:rsidR="000105C4">
        <w:t xml:space="preserve"> submitted.</w:t>
      </w:r>
    </w:p>
    <w:p w:rsidR="00E446FE" w:rsidRDefault="00E446FE" w:rsidP="00FB679D">
      <w:pPr>
        <w:ind w:left="720" w:hanging="720"/>
      </w:pPr>
    </w:p>
    <w:p w:rsidR="00E446FE" w:rsidRDefault="00E446FE" w:rsidP="00FB679D">
      <w:pPr>
        <w:ind w:left="720" w:hanging="720"/>
      </w:pPr>
      <w:r>
        <w:tab/>
      </w:r>
      <w:r w:rsidR="00550D9A">
        <w:t xml:space="preserve">The </w:t>
      </w:r>
      <w:r>
        <w:t>For</w:t>
      </w:r>
      <w:r w:rsidR="00550D9A">
        <w:t>mal Public Consultation Meeting</w:t>
      </w:r>
      <w:r>
        <w:t xml:space="preserve"> </w:t>
      </w:r>
      <w:r w:rsidR="00550D9A">
        <w:t xml:space="preserve">will take place </w:t>
      </w:r>
      <w:r>
        <w:t>as follows:</w:t>
      </w:r>
    </w:p>
    <w:p w:rsidR="00E446FE" w:rsidRDefault="00E446FE" w:rsidP="00FB679D">
      <w:pPr>
        <w:ind w:left="720" w:hanging="720"/>
      </w:pPr>
    </w:p>
    <w:tbl>
      <w:tblPr>
        <w:tblStyle w:val="TableGrid"/>
        <w:tblW w:w="0" w:type="auto"/>
        <w:tblInd w:w="720" w:type="dxa"/>
        <w:tblLook w:val="04A0" w:firstRow="1" w:lastRow="0" w:firstColumn="1" w:lastColumn="0" w:noHBand="0" w:noVBand="1"/>
      </w:tblPr>
      <w:tblGrid>
        <w:gridCol w:w="2699"/>
        <w:gridCol w:w="2751"/>
        <w:gridCol w:w="2847"/>
      </w:tblGrid>
      <w:tr w:rsidR="00E446FE" w:rsidTr="00550D9A">
        <w:tc>
          <w:tcPr>
            <w:tcW w:w="2799" w:type="dxa"/>
          </w:tcPr>
          <w:p w:rsidR="00E446FE" w:rsidRPr="00E446FE" w:rsidRDefault="00E446FE" w:rsidP="00FB679D">
            <w:pPr>
              <w:rPr>
                <w:b/>
              </w:rPr>
            </w:pPr>
            <w:r>
              <w:rPr>
                <w:b/>
              </w:rPr>
              <w:t>Date</w:t>
            </w:r>
          </w:p>
        </w:tc>
        <w:tc>
          <w:tcPr>
            <w:tcW w:w="2817" w:type="dxa"/>
          </w:tcPr>
          <w:p w:rsidR="00E446FE" w:rsidRPr="00E446FE" w:rsidRDefault="00E446FE" w:rsidP="00FB679D">
            <w:pPr>
              <w:rPr>
                <w:b/>
              </w:rPr>
            </w:pPr>
            <w:r>
              <w:rPr>
                <w:b/>
              </w:rPr>
              <w:t>Venue</w:t>
            </w:r>
          </w:p>
        </w:tc>
        <w:tc>
          <w:tcPr>
            <w:tcW w:w="2907" w:type="dxa"/>
          </w:tcPr>
          <w:p w:rsidR="00E446FE" w:rsidRPr="00E446FE" w:rsidRDefault="00E446FE" w:rsidP="00FB679D">
            <w:pPr>
              <w:rPr>
                <w:b/>
              </w:rPr>
            </w:pPr>
            <w:r>
              <w:rPr>
                <w:b/>
              </w:rPr>
              <w:t>Presentation and Question and Answer session – Time of Meeting.</w:t>
            </w:r>
          </w:p>
        </w:tc>
      </w:tr>
      <w:tr w:rsidR="00E446FE" w:rsidTr="00550D9A">
        <w:tc>
          <w:tcPr>
            <w:tcW w:w="2799" w:type="dxa"/>
          </w:tcPr>
          <w:p w:rsidR="00E446FE" w:rsidRPr="00075C6E" w:rsidRDefault="00075C6E" w:rsidP="00550D9A">
            <w:r>
              <w:t>24</w:t>
            </w:r>
            <w:r w:rsidRPr="00075C6E">
              <w:rPr>
                <w:vertAlign w:val="superscript"/>
              </w:rPr>
              <w:t>th</w:t>
            </w:r>
            <w:r>
              <w:t xml:space="preserve"> April 2024</w:t>
            </w:r>
          </w:p>
        </w:tc>
        <w:tc>
          <w:tcPr>
            <w:tcW w:w="2817" w:type="dxa"/>
          </w:tcPr>
          <w:p w:rsidR="00E446FE" w:rsidRPr="00075C6E" w:rsidRDefault="00075C6E" w:rsidP="00075C6E">
            <w:r w:rsidRPr="00075C6E">
              <w:t>Dumbarton Academy</w:t>
            </w:r>
            <w:r>
              <w:t>, Crosslet Road, Dumbarton, G82 2AJ</w:t>
            </w:r>
          </w:p>
        </w:tc>
        <w:tc>
          <w:tcPr>
            <w:tcW w:w="2907" w:type="dxa"/>
          </w:tcPr>
          <w:p w:rsidR="00E446FE" w:rsidRPr="00075C6E" w:rsidRDefault="00075C6E" w:rsidP="00FB679D">
            <w:r>
              <w:t>6pm</w:t>
            </w:r>
          </w:p>
        </w:tc>
      </w:tr>
    </w:tbl>
    <w:p w:rsidR="00E446FE" w:rsidRDefault="00E446FE" w:rsidP="00FB679D">
      <w:pPr>
        <w:ind w:left="720" w:hanging="720"/>
      </w:pPr>
    </w:p>
    <w:p w:rsidR="007972DE" w:rsidRDefault="00E446FE" w:rsidP="00E446FE">
      <w:pPr>
        <w:ind w:left="720" w:hanging="720"/>
      </w:pPr>
      <w:r>
        <w:tab/>
      </w:r>
      <w:r w:rsidR="007972DE" w:rsidRPr="002B5C95">
        <w:rPr>
          <w:b/>
          <w:bCs/>
        </w:rPr>
        <w:t>Involvement of Education Scotland</w:t>
      </w:r>
    </w:p>
    <w:p w:rsidR="002B5C95" w:rsidRDefault="002B5C95" w:rsidP="00DA4A71">
      <w:pPr>
        <w:ind w:left="709" w:hanging="709"/>
      </w:pPr>
    </w:p>
    <w:p w:rsidR="007972DE" w:rsidRDefault="00273532" w:rsidP="004B56D8">
      <w:pPr>
        <w:ind w:left="720" w:hanging="720"/>
      </w:pPr>
      <w:r w:rsidRPr="00550D9A">
        <w:rPr>
          <w:b/>
        </w:rPr>
        <w:t>7.5</w:t>
      </w:r>
      <w:r w:rsidR="004B56D8">
        <w:tab/>
      </w:r>
      <w:r w:rsidR="007972DE">
        <w:t>When the Proposal Paper is published, a copy will als</w:t>
      </w:r>
      <w:r w:rsidR="004B56D8">
        <w:t xml:space="preserve">o be sent to Education Scotland. </w:t>
      </w:r>
      <w:r w:rsidR="005C6D62">
        <w:t>Education</w:t>
      </w:r>
      <w:r w:rsidR="007972DE">
        <w:t xml:space="preserve"> Scotland will also receive a copy of any relevant written representations received by the </w:t>
      </w:r>
      <w:r w:rsidR="005C6D62">
        <w:t>Council</w:t>
      </w:r>
      <w:r w:rsidR="007972DE">
        <w:t xml:space="preserve"> from any </w:t>
      </w:r>
      <w:r w:rsidR="005C6D62">
        <w:t>person</w:t>
      </w:r>
      <w:r w:rsidR="007972DE">
        <w:t xml:space="preserve"> during the consultation period or, if Education Scotland agree, a summary of them.  Education Scotland will further receive a summary of any oral </w:t>
      </w:r>
      <w:r w:rsidR="005C6D62">
        <w:t>representations</w:t>
      </w:r>
      <w:r w:rsidR="007972DE">
        <w:t xml:space="preserve"> made to the </w:t>
      </w:r>
      <w:r w:rsidR="005C6D62">
        <w:t>Council</w:t>
      </w:r>
      <w:r w:rsidR="00E446FE">
        <w:t xml:space="preserve"> at the public meetings </w:t>
      </w:r>
      <w:r w:rsidR="007972DE">
        <w:t>which will be held and, a copy of any other relevant documentation.</w:t>
      </w:r>
      <w:r w:rsidR="00E446FE">
        <w:t xml:space="preserve"> A maximum period of </w:t>
      </w:r>
      <w:r w:rsidR="00AE0C2C">
        <w:t xml:space="preserve">2 </w:t>
      </w:r>
      <w:r w:rsidR="00E446FE">
        <w:t xml:space="preserve">weeks will be set aside for this part of the process.  </w:t>
      </w:r>
    </w:p>
    <w:p w:rsidR="007972DE" w:rsidRDefault="007972DE" w:rsidP="00DA4A71">
      <w:pPr>
        <w:ind w:left="709" w:hanging="709"/>
      </w:pPr>
    </w:p>
    <w:p w:rsidR="007972DE" w:rsidRDefault="00E446FE" w:rsidP="00E446FE">
      <w:pPr>
        <w:ind w:left="709" w:hanging="709"/>
      </w:pPr>
      <w:r>
        <w:rPr>
          <w:b/>
        </w:rPr>
        <w:t>7.6</w:t>
      </w:r>
      <w:r>
        <w:rPr>
          <w:b/>
        </w:rPr>
        <w:tab/>
      </w:r>
      <w:r w:rsidR="007972DE">
        <w:t xml:space="preserve">Education Scotland will then prepare a report on the educational aspects of the proposal not later than 3 weeks after the Council has sent them all representations and documents as mentioned above.  In preparing their report, Educational Scotland may </w:t>
      </w:r>
      <w:r w:rsidR="00AE0C2C">
        <w:t xml:space="preserve">arrange meetings or discussions with different consultees as they consider </w:t>
      </w:r>
      <w:r w:rsidR="007972DE">
        <w:t>appropriate.</w:t>
      </w:r>
    </w:p>
    <w:p w:rsidR="007972DE" w:rsidRDefault="007972DE" w:rsidP="00DA4A71">
      <w:pPr>
        <w:ind w:left="709" w:hanging="709"/>
      </w:pPr>
    </w:p>
    <w:p w:rsidR="007972DE" w:rsidRDefault="007972DE" w:rsidP="00DA4A71">
      <w:pPr>
        <w:ind w:left="709" w:hanging="709"/>
      </w:pPr>
      <w:r>
        <w:tab/>
      </w:r>
      <w:r w:rsidRPr="002B5C95">
        <w:rPr>
          <w:b/>
          <w:bCs/>
        </w:rPr>
        <w:t>Preparation of Consultation report</w:t>
      </w:r>
    </w:p>
    <w:p w:rsidR="007972DE" w:rsidRDefault="007972DE" w:rsidP="00DA4A71">
      <w:pPr>
        <w:ind w:left="709" w:hanging="709"/>
      </w:pPr>
    </w:p>
    <w:p w:rsidR="007972DE" w:rsidRDefault="00273532" w:rsidP="000105C4">
      <w:pPr>
        <w:ind w:left="720" w:hanging="720"/>
      </w:pPr>
      <w:r w:rsidRPr="00550D9A">
        <w:rPr>
          <w:b/>
        </w:rPr>
        <w:t>7.</w:t>
      </w:r>
      <w:r w:rsidR="00E446FE" w:rsidRPr="00550D9A">
        <w:rPr>
          <w:b/>
        </w:rPr>
        <w:t>7</w:t>
      </w:r>
      <w:r w:rsidR="004B56D8">
        <w:tab/>
      </w:r>
      <w:r w:rsidR="007972DE">
        <w:t>The Council will</w:t>
      </w:r>
      <w:r w:rsidR="005C6D62">
        <w:t xml:space="preserve"> review the proposal having re</w:t>
      </w:r>
      <w:r w:rsidR="006C43F0">
        <w:t>gard to the Education</w:t>
      </w:r>
      <w:r w:rsidR="00DC1DEE">
        <w:t xml:space="preserve"> Scotland</w:t>
      </w:r>
      <w:r w:rsidR="005C6D62">
        <w:t xml:space="preserve"> report, written representations that it has received and oral representations made by any person at the public meeting.  </w:t>
      </w:r>
      <w:r w:rsidR="004B56D8">
        <w:t xml:space="preserve">The </w:t>
      </w:r>
      <w:r w:rsidR="000105C4">
        <w:t>Council will</w:t>
      </w:r>
      <w:r w:rsidR="005C6D62">
        <w:t xml:space="preserve"> then prepare a consultation report.  The report will be published in electronic and printed format and will published on the Council website</w:t>
      </w:r>
      <w:r w:rsidR="00AE0C2C">
        <w:t xml:space="preserve"> on the consultation page</w:t>
      </w:r>
      <w:r w:rsidR="005C6D62">
        <w:t>.  It will be available from the Council Office, 16 Church Street, Dumbarton free of charge.  The consultation report will be published and available for further consideration for a period of 3 weeks</w:t>
      </w:r>
      <w:r w:rsidR="00E446FE">
        <w:t xml:space="preserve"> before the Council makes its final decision.</w:t>
      </w:r>
    </w:p>
    <w:p w:rsidR="005C6D62" w:rsidRDefault="005C6D62" w:rsidP="00DA4A71">
      <w:pPr>
        <w:ind w:left="709" w:hanging="709"/>
      </w:pPr>
    </w:p>
    <w:p w:rsidR="005C6D62" w:rsidRPr="002B5C95" w:rsidRDefault="005C6D62" w:rsidP="00273532">
      <w:pPr>
        <w:ind w:left="709"/>
        <w:rPr>
          <w:b/>
          <w:bCs/>
        </w:rPr>
      </w:pPr>
      <w:r w:rsidRPr="002B5C95">
        <w:rPr>
          <w:b/>
          <w:bCs/>
        </w:rPr>
        <w:t>Decision</w:t>
      </w:r>
    </w:p>
    <w:p w:rsidR="005C6D62" w:rsidRDefault="005C6D62" w:rsidP="00DA4A71">
      <w:pPr>
        <w:ind w:left="709" w:hanging="709"/>
      </w:pPr>
    </w:p>
    <w:p w:rsidR="005C6D62" w:rsidRDefault="00E446FE" w:rsidP="004B56D8">
      <w:pPr>
        <w:ind w:left="720" w:hanging="720"/>
      </w:pPr>
      <w:r w:rsidRPr="00550D9A">
        <w:rPr>
          <w:b/>
        </w:rPr>
        <w:t>7.8</w:t>
      </w:r>
      <w:r w:rsidR="004B56D8">
        <w:tab/>
      </w:r>
      <w:r>
        <w:t>It is anticipated that the Education</w:t>
      </w:r>
      <w:r w:rsidR="006C43F0">
        <w:t>al</w:t>
      </w:r>
      <w:r>
        <w:t xml:space="preserve"> Services Committee will decide to approve or reject the final proposal at is meeting </w:t>
      </w:r>
      <w:r w:rsidR="00AE0C2C">
        <w:t>on 18 September 2024</w:t>
      </w:r>
      <w:r w:rsidR="005C6D62">
        <w:t>.</w:t>
      </w:r>
    </w:p>
    <w:p w:rsidR="002B5C95" w:rsidRDefault="002B5C95" w:rsidP="00DA4A71">
      <w:pPr>
        <w:ind w:left="709" w:hanging="709"/>
      </w:pPr>
    </w:p>
    <w:p w:rsidR="00550D9A" w:rsidRDefault="00550D9A" w:rsidP="00DA4A71">
      <w:pPr>
        <w:ind w:left="709" w:hanging="709"/>
      </w:pPr>
    </w:p>
    <w:p w:rsidR="002B5C95" w:rsidRDefault="00550D9A" w:rsidP="00DA4A71">
      <w:pPr>
        <w:ind w:left="709" w:hanging="709"/>
      </w:pPr>
      <w:r>
        <w:rPr>
          <w:b/>
          <w:bCs/>
        </w:rPr>
        <w:t>8</w:t>
      </w:r>
      <w:r w:rsidR="002B5C95" w:rsidRPr="002B5C95">
        <w:rPr>
          <w:b/>
          <w:bCs/>
        </w:rPr>
        <w:t>.0</w:t>
      </w:r>
      <w:r w:rsidR="002B5C95">
        <w:tab/>
      </w:r>
      <w:r w:rsidR="000105C4">
        <w:rPr>
          <w:b/>
          <w:bCs/>
        </w:rPr>
        <w:t>Responding to the Proposal</w:t>
      </w:r>
    </w:p>
    <w:p w:rsidR="005C6D62" w:rsidRDefault="005C6D62" w:rsidP="00DA4A71">
      <w:pPr>
        <w:ind w:left="709" w:hanging="709"/>
      </w:pPr>
    </w:p>
    <w:p w:rsidR="007972DE" w:rsidRDefault="00550D9A" w:rsidP="00FB679D">
      <w:pPr>
        <w:ind w:left="709" w:hanging="709"/>
        <w:rPr>
          <w:b/>
          <w:bCs/>
        </w:rPr>
      </w:pPr>
      <w:r w:rsidRPr="00550D9A">
        <w:rPr>
          <w:b/>
        </w:rPr>
        <w:t>8</w:t>
      </w:r>
      <w:r w:rsidR="002B5C95" w:rsidRPr="00550D9A">
        <w:rPr>
          <w:b/>
        </w:rPr>
        <w:t>.1</w:t>
      </w:r>
      <w:r w:rsidR="002B5C95">
        <w:tab/>
        <w:t>Interested parties</w:t>
      </w:r>
      <w:r w:rsidR="000105C4">
        <w:t xml:space="preserve"> are</w:t>
      </w:r>
      <w:r w:rsidR="002B5C95">
        <w:t xml:space="preserve"> invited to respond by making online, electronic or written submissions on the proposal or any alternative proposal, </w:t>
      </w:r>
      <w:r w:rsidR="000105C4">
        <w:t>no later</w:t>
      </w:r>
      <w:r w:rsidR="002B5C95">
        <w:t xml:space="preserve"> than </w:t>
      </w:r>
      <w:r w:rsidR="00FB679D">
        <w:t xml:space="preserve">midnight on </w:t>
      </w:r>
      <w:r w:rsidR="00AE0C2C" w:rsidRPr="00AE0C2C">
        <w:rPr>
          <w:b/>
        </w:rPr>
        <w:t>Friday 31 May 2024</w:t>
      </w:r>
      <w:r w:rsidR="00FB679D">
        <w:t>.</w:t>
      </w:r>
      <w:r w:rsidR="00015556">
        <w:t xml:space="preserve"> For email or written submission the standard response form (Appendix 1) should be used.</w:t>
      </w:r>
    </w:p>
    <w:p w:rsidR="00AC7F1D" w:rsidRDefault="00AC7F1D" w:rsidP="002B5C95">
      <w:pPr>
        <w:ind w:left="709" w:hanging="709"/>
        <w:rPr>
          <w:b/>
          <w:bCs/>
        </w:rPr>
      </w:pPr>
    </w:p>
    <w:p w:rsidR="002B5C95" w:rsidRDefault="002B5C95" w:rsidP="002B5C95">
      <w:pPr>
        <w:ind w:left="709" w:hanging="709"/>
      </w:pPr>
      <w:r>
        <w:rPr>
          <w:b/>
          <w:bCs/>
        </w:rPr>
        <w:tab/>
      </w:r>
      <w:r w:rsidR="00DC1DEE">
        <w:t>Online –</w:t>
      </w:r>
      <w:r w:rsidR="00AC7F1D">
        <w:tab/>
      </w:r>
      <w:r w:rsidR="00DC1DEE">
        <w:t xml:space="preserve"> </w:t>
      </w:r>
      <w:hyperlink r:id="rId13" w:tooltip="https://forms.gle/m2C5TPASFMsYmU3w9" w:history="1">
        <w:r w:rsidR="00075C6E">
          <w:rPr>
            <w:rStyle w:val="Hyperlink"/>
          </w:rPr>
          <w:t>https://forms.gle/m2C5TPASFMsYmU3w9</w:t>
        </w:r>
      </w:hyperlink>
    </w:p>
    <w:p w:rsidR="00AC7F1D" w:rsidRDefault="00AC7F1D" w:rsidP="002B5C95">
      <w:pPr>
        <w:ind w:left="709" w:hanging="709"/>
      </w:pPr>
    </w:p>
    <w:p w:rsidR="00DC1DEE" w:rsidRDefault="002B5C95" w:rsidP="00DC1A8A">
      <w:pPr>
        <w:ind w:left="709" w:hanging="709"/>
      </w:pPr>
      <w:r>
        <w:tab/>
        <w:t>Email –</w:t>
      </w:r>
      <w:r w:rsidR="00AC7F1D">
        <w:tab/>
      </w:r>
      <w:r>
        <w:t xml:space="preserve"> </w:t>
      </w:r>
      <w:hyperlink r:id="rId14" w:history="1">
        <w:r w:rsidR="00DC1A8A" w:rsidRPr="00E815F4">
          <w:rPr>
            <w:rStyle w:val="Hyperlink"/>
          </w:rPr>
          <w:t>educationstaffingteam@west-dunbarton.gov.uk</w:t>
        </w:r>
      </w:hyperlink>
    </w:p>
    <w:p w:rsidR="00AC7F1D" w:rsidRDefault="00AC7F1D" w:rsidP="00DC1DEE">
      <w:pPr>
        <w:ind w:left="709" w:hanging="709"/>
      </w:pPr>
    </w:p>
    <w:p w:rsidR="00AC7F1D" w:rsidRPr="000779A5" w:rsidRDefault="002B5C95" w:rsidP="00DC1A8A">
      <w:pPr>
        <w:rPr>
          <w:noProof/>
          <w:szCs w:val="24"/>
          <w:lang w:eastAsia="en-GB"/>
        </w:rPr>
      </w:pPr>
      <w:r>
        <w:tab/>
        <w:t>In writing</w:t>
      </w:r>
      <w:r w:rsidR="00AC7F1D">
        <w:t xml:space="preserve"> -</w:t>
      </w:r>
      <w:r w:rsidR="00AC7F1D">
        <w:tab/>
      </w:r>
      <w:r w:rsidR="00AC7F1D" w:rsidRPr="000779A5">
        <w:rPr>
          <w:noProof/>
          <w:szCs w:val="24"/>
          <w:lang w:eastAsia="en-GB"/>
        </w:rPr>
        <w:t>Laura Mason</w:t>
      </w:r>
    </w:p>
    <w:p w:rsidR="00AC7F1D" w:rsidRPr="000779A5" w:rsidRDefault="00AC7F1D" w:rsidP="00AC7F1D">
      <w:pPr>
        <w:ind w:left="1440" w:firstLine="720"/>
        <w:rPr>
          <w:noProof/>
          <w:szCs w:val="24"/>
          <w:lang w:eastAsia="en-GB"/>
        </w:rPr>
      </w:pPr>
      <w:r w:rsidRPr="000779A5">
        <w:rPr>
          <w:noProof/>
          <w:szCs w:val="24"/>
          <w:lang w:eastAsia="en-GB"/>
        </w:rPr>
        <w:t xml:space="preserve">Chief </w:t>
      </w:r>
      <w:r>
        <w:rPr>
          <w:noProof/>
          <w:szCs w:val="24"/>
          <w:lang w:eastAsia="en-GB"/>
        </w:rPr>
        <w:t>E</w:t>
      </w:r>
      <w:r w:rsidRPr="000779A5">
        <w:rPr>
          <w:noProof/>
          <w:szCs w:val="24"/>
          <w:lang w:eastAsia="en-GB"/>
        </w:rPr>
        <w:t>ducation Officer</w:t>
      </w:r>
    </w:p>
    <w:p w:rsidR="00AC7F1D" w:rsidRPr="000779A5" w:rsidRDefault="00AE0C2C" w:rsidP="00AC7F1D">
      <w:pPr>
        <w:ind w:left="1440" w:firstLine="720"/>
        <w:rPr>
          <w:noProof/>
          <w:szCs w:val="24"/>
          <w:lang w:eastAsia="en-GB"/>
        </w:rPr>
      </w:pPr>
      <w:r>
        <w:rPr>
          <w:noProof/>
          <w:szCs w:val="24"/>
          <w:lang w:eastAsia="en-GB"/>
        </w:rPr>
        <w:t>Education</w:t>
      </w:r>
      <w:r w:rsidR="006C43F0">
        <w:rPr>
          <w:noProof/>
          <w:szCs w:val="24"/>
          <w:lang w:eastAsia="en-GB"/>
        </w:rPr>
        <w:t>al</w:t>
      </w:r>
      <w:r>
        <w:rPr>
          <w:noProof/>
          <w:szCs w:val="24"/>
          <w:lang w:eastAsia="en-GB"/>
        </w:rPr>
        <w:t xml:space="preserve"> Services</w:t>
      </w:r>
    </w:p>
    <w:p w:rsidR="00AC7F1D" w:rsidRPr="000779A5" w:rsidRDefault="00DC1A8A" w:rsidP="00DC1A8A">
      <w:pPr>
        <w:ind w:left="1440" w:firstLine="720"/>
        <w:rPr>
          <w:noProof/>
          <w:szCs w:val="24"/>
          <w:lang w:eastAsia="en-GB"/>
        </w:rPr>
      </w:pPr>
      <w:r>
        <w:rPr>
          <w:noProof/>
          <w:szCs w:val="24"/>
          <w:lang w:eastAsia="en-GB"/>
        </w:rPr>
        <w:t>West Dunbartonshire Council</w:t>
      </w:r>
    </w:p>
    <w:p w:rsidR="00AC7F1D" w:rsidRPr="000779A5" w:rsidRDefault="00AC7F1D" w:rsidP="00AC7F1D">
      <w:pPr>
        <w:ind w:left="1440" w:firstLine="720"/>
        <w:rPr>
          <w:noProof/>
          <w:szCs w:val="24"/>
          <w:lang w:eastAsia="en-GB"/>
        </w:rPr>
      </w:pPr>
      <w:r w:rsidRPr="000779A5">
        <w:rPr>
          <w:noProof/>
          <w:szCs w:val="24"/>
          <w:lang w:eastAsia="en-GB"/>
        </w:rPr>
        <w:t>16 Church Street</w:t>
      </w:r>
    </w:p>
    <w:p w:rsidR="00AC7F1D" w:rsidRPr="000779A5" w:rsidRDefault="00AC7F1D" w:rsidP="00AC7F1D">
      <w:pPr>
        <w:ind w:left="1440" w:firstLine="720"/>
        <w:rPr>
          <w:noProof/>
          <w:szCs w:val="24"/>
          <w:lang w:eastAsia="en-GB"/>
        </w:rPr>
      </w:pPr>
      <w:r w:rsidRPr="000779A5">
        <w:rPr>
          <w:noProof/>
          <w:szCs w:val="24"/>
          <w:lang w:eastAsia="en-GB"/>
        </w:rPr>
        <w:t>Dumbarton</w:t>
      </w:r>
    </w:p>
    <w:p w:rsidR="002B5C95" w:rsidRDefault="00AC7F1D" w:rsidP="00AC7F1D">
      <w:pPr>
        <w:ind w:left="2149" w:firstLine="11"/>
        <w:rPr>
          <w:noProof/>
          <w:szCs w:val="24"/>
          <w:lang w:eastAsia="en-GB"/>
        </w:rPr>
      </w:pPr>
      <w:r w:rsidRPr="000779A5">
        <w:rPr>
          <w:noProof/>
          <w:szCs w:val="24"/>
          <w:lang w:eastAsia="en-GB"/>
        </w:rPr>
        <w:t xml:space="preserve">G82 </w:t>
      </w:r>
      <w:r>
        <w:rPr>
          <w:noProof/>
          <w:szCs w:val="24"/>
          <w:lang w:eastAsia="en-GB"/>
        </w:rPr>
        <w:t xml:space="preserve"> 1QL</w:t>
      </w:r>
    </w:p>
    <w:p w:rsidR="00AE0C2C" w:rsidRDefault="00AE0C2C" w:rsidP="00AC7F1D">
      <w:pPr>
        <w:ind w:left="2149" w:firstLine="11"/>
        <w:rPr>
          <w:noProof/>
          <w:szCs w:val="24"/>
          <w:lang w:eastAsia="en-GB"/>
        </w:rPr>
      </w:pPr>
    </w:p>
    <w:p w:rsidR="00AE0C2C" w:rsidRPr="00AE0C2C" w:rsidRDefault="00015556" w:rsidP="00AE0C2C">
      <w:pPr>
        <w:ind w:left="720" w:firstLine="11"/>
        <w:rPr>
          <w:color w:val="FF0000"/>
        </w:rPr>
      </w:pPr>
      <w:r>
        <w:rPr>
          <w:noProof/>
          <w:szCs w:val="24"/>
          <w:lang w:eastAsia="en-GB"/>
        </w:rPr>
        <w:t>Queries</w:t>
      </w:r>
      <w:r w:rsidR="00AE0C2C">
        <w:rPr>
          <w:noProof/>
          <w:szCs w:val="24"/>
          <w:lang w:eastAsia="en-GB"/>
        </w:rPr>
        <w:t>:</w:t>
      </w:r>
      <w:r w:rsidR="00AE0C2C">
        <w:rPr>
          <w:noProof/>
          <w:szCs w:val="24"/>
          <w:lang w:eastAsia="en-GB"/>
        </w:rPr>
        <w:tab/>
      </w:r>
      <w:r w:rsidR="00F120FC">
        <w:t>01389 737391</w:t>
      </w:r>
      <w:r w:rsidR="00F120FC">
        <w:rPr>
          <w:noProof/>
          <w:szCs w:val="24"/>
          <w:lang w:eastAsia="en-GB"/>
        </w:rPr>
        <w:t xml:space="preserve">  - comments can be left via voicemail, which will be added to any other responses received.</w:t>
      </w:r>
    </w:p>
    <w:p w:rsidR="000105C4" w:rsidRPr="00AE0C2C" w:rsidRDefault="000105C4" w:rsidP="002B5C95">
      <w:pPr>
        <w:ind w:left="709" w:hanging="709"/>
        <w:rPr>
          <w:color w:val="FF0000"/>
        </w:rPr>
      </w:pPr>
    </w:p>
    <w:p w:rsidR="000105C4" w:rsidRPr="000105C4" w:rsidRDefault="00550D9A" w:rsidP="002B5C95">
      <w:pPr>
        <w:ind w:left="709" w:hanging="709"/>
        <w:rPr>
          <w:b/>
          <w:bCs/>
        </w:rPr>
      </w:pPr>
      <w:r>
        <w:rPr>
          <w:b/>
          <w:bCs/>
        </w:rPr>
        <w:t>9</w:t>
      </w:r>
      <w:r w:rsidR="000105C4" w:rsidRPr="000105C4">
        <w:rPr>
          <w:b/>
          <w:bCs/>
        </w:rPr>
        <w:t>.0</w:t>
      </w:r>
      <w:r w:rsidR="000105C4" w:rsidRPr="000105C4">
        <w:rPr>
          <w:b/>
          <w:bCs/>
        </w:rPr>
        <w:tab/>
        <w:t>DATA PROTECTION</w:t>
      </w:r>
    </w:p>
    <w:p w:rsidR="000105C4" w:rsidRDefault="000105C4" w:rsidP="002B5C95">
      <w:pPr>
        <w:ind w:left="709" w:hanging="709"/>
      </w:pPr>
    </w:p>
    <w:p w:rsidR="00D50AD2" w:rsidRDefault="00550D9A" w:rsidP="00D50AD2">
      <w:pPr>
        <w:ind w:left="720" w:hanging="720"/>
      </w:pPr>
      <w:r>
        <w:t>9</w:t>
      </w:r>
      <w:r w:rsidR="000105C4">
        <w:t>.1</w:t>
      </w:r>
      <w:r w:rsidR="000105C4">
        <w:tab/>
        <w:t>Those sending in a response, whether by letter or electronically should note that personal information i.e. name, address and contact details will not be made available publicly.  Only staff involved in the management and administration of the consultation exercise, including Education Scotland and the Elected Members of the Council will be given access to that information.  An anonymised summary of responses will be published on the Council’s website for information.</w:t>
      </w:r>
    </w:p>
    <w:p w:rsidR="00D50AD2" w:rsidRDefault="00D50AD2" w:rsidP="00D50AD2">
      <w:r>
        <w:br w:type="page"/>
        <w:t>APPENDIX 1</w:t>
      </w:r>
    </w:p>
    <w:p w:rsidR="00D50AD2" w:rsidRDefault="00D50AD2" w:rsidP="00D50AD2">
      <w:pPr>
        <w:jc w:val="center"/>
        <w:rPr>
          <w:b/>
          <w:bCs/>
          <w:sz w:val="20"/>
        </w:rPr>
      </w:pPr>
      <w:r>
        <w:rPr>
          <w:noProof/>
          <w:color w:val="0000FF"/>
          <w:sz w:val="18"/>
          <w:szCs w:val="18"/>
          <w:lang w:eastAsia="en-GB"/>
        </w:rPr>
        <w:drawing>
          <wp:inline distT="0" distB="0" distL="0" distR="0" wp14:anchorId="03670370" wp14:editId="21FB9DF4">
            <wp:extent cx="1181100" cy="708660"/>
            <wp:effectExtent l="0" t="0" r="0" b="0"/>
            <wp:docPr id="3" name="Picture 3" descr="WDC logo colour">
              <a:hlinkClick xmlns:a="http://schemas.openxmlformats.org/drawingml/2006/main" r:id="rId9" tooltip="&quot;WDC logo colour [Jpg image document / 41 K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C 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08660"/>
                    </a:xfrm>
                    <a:prstGeom prst="rect">
                      <a:avLst/>
                    </a:prstGeom>
                    <a:noFill/>
                    <a:ln>
                      <a:noFill/>
                    </a:ln>
                  </pic:spPr>
                </pic:pic>
              </a:graphicData>
            </a:graphic>
          </wp:inline>
        </w:drawing>
      </w:r>
      <w:r>
        <w:tab/>
      </w:r>
    </w:p>
    <w:p w:rsidR="00D50AD2" w:rsidRDefault="00D50AD2" w:rsidP="00D50AD2">
      <w:pPr>
        <w:pStyle w:val="Heading3"/>
      </w:pPr>
      <w:r w:rsidRPr="00231199">
        <w:t xml:space="preserve">Proposed Amendments to </w:t>
      </w:r>
      <w:r>
        <w:t xml:space="preserve">School </w:t>
      </w:r>
      <w:r w:rsidRPr="00231199">
        <w:t xml:space="preserve">Admissions </w:t>
      </w:r>
    </w:p>
    <w:p w:rsidR="00D50AD2" w:rsidRPr="00231199" w:rsidRDefault="00D50AD2" w:rsidP="00D50AD2">
      <w:pPr>
        <w:pStyle w:val="Heading3"/>
      </w:pPr>
      <w:r w:rsidRPr="00231199">
        <w:t>and Placing Request Policy</w:t>
      </w:r>
    </w:p>
    <w:p w:rsidR="00D50AD2" w:rsidRDefault="00D50AD2" w:rsidP="00D50AD2">
      <w:pPr>
        <w:jc w:val="center"/>
        <w:rPr>
          <w:b/>
          <w:bCs/>
          <w:szCs w:val="24"/>
        </w:rPr>
      </w:pPr>
      <w:r>
        <w:rPr>
          <w:b/>
          <w:bCs/>
          <w:szCs w:val="24"/>
        </w:rPr>
        <w:t xml:space="preserve">WRITTEN </w:t>
      </w:r>
      <w:r w:rsidRPr="00EB0B8E">
        <w:rPr>
          <w:b/>
          <w:bCs/>
          <w:szCs w:val="24"/>
        </w:rPr>
        <w:t xml:space="preserve">RESPONSE </w:t>
      </w:r>
      <w:r>
        <w:rPr>
          <w:b/>
          <w:bCs/>
          <w:szCs w:val="24"/>
        </w:rPr>
        <w:t xml:space="preserve">SUBMISSION </w:t>
      </w:r>
      <w:r w:rsidRPr="00EB0B8E">
        <w:rPr>
          <w:b/>
          <w:bCs/>
          <w:szCs w:val="24"/>
        </w:rPr>
        <w:t>FORM</w:t>
      </w:r>
    </w:p>
    <w:p w:rsidR="00D50AD2" w:rsidRDefault="00D50AD2" w:rsidP="00D50AD2">
      <w:pPr>
        <w:jc w:val="center"/>
        <w:rPr>
          <w:b/>
          <w:bCs/>
          <w:szCs w:val="24"/>
        </w:rPr>
      </w:pPr>
    </w:p>
    <w:tbl>
      <w:tblPr>
        <w:tblStyle w:val="TableGrid"/>
        <w:tblW w:w="9322" w:type="dxa"/>
        <w:tblLook w:val="04A0" w:firstRow="1" w:lastRow="0" w:firstColumn="1" w:lastColumn="0" w:noHBand="0" w:noVBand="1"/>
      </w:tblPr>
      <w:tblGrid>
        <w:gridCol w:w="2310"/>
        <w:gridCol w:w="6933"/>
        <w:gridCol w:w="79"/>
      </w:tblGrid>
      <w:tr w:rsidR="00D50AD2" w:rsidTr="00C70AE0">
        <w:trPr>
          <w:gridAfter w:val="1"/>
          <w:wAfter w:w="79" w:type="dxa"/>
        </w:trPr>
        <w:tc>
          <w:tcPr>
            <w:tcW w:w="9243" w:type="dxa"/>
            <w:gridSpan w:val="2"/>
          </w:tcPr>
          <w:p w:rsidR="00D50AD2" w:rsidRDefault="00D50AD2" w:rsidP="00C70AE0">
            <w:pPr>
              <w:rPr>
                <w:b/>
                <w:bCs/>
                <w:szCs w:val="24"/>
              </w:rPr>
            </w:pPr>
            <w:r>
              <w:rPr>
                <w:b/>
                <w:bCs/>
                <w:szCs w:val="24"/>
              </w:rPr>
              <w:t xml:space="preserve">YOUR DETAILS: </w:t>
            </w:r>
            <w:r>
              <w:rPr>
                <w:szCs w:val="24"/>
              </w:rPr>
              <w:t xml:space="preserve"> Please complete</w:t>
            </w:r>
          </w:p>
        </w:tc>
      </w:tr>
      <w:tr w:rsidR="00D50AD2" w:rsidTr="00C70AE0">
        <w:tc>
          <w:tcPr>
            <w:tcW w:w="2310" w:type="dxa"/>
          </w:tcPr>
          <w:p w:rsidR="00D50AD2" w:rsidRPr="00231199" w:rsidRDefault="00D50AD2" w:rsidP="00C70AE0">
            <w:pPr>
              <w:rPr>
                <w:szCs w:val="24"/>
              </w:rPr>
            </w:pPr>
            <w:r w:rsidRPr="00231199">
              <w:rPr>
                <w:szCs w:val="24"/>
              </w:rPr>
              <w:t>Full Name:</w:t>
            </w:r>
          </w:p>
        </w:tc>
        <w:tc>
          <w:tcPr>
            <w:tcW w:w="7012" w:type="dxa"/>
            <w:gridSpan w:val="2"/>
          </w:tcPr>
          <w:p w:rsidR="00D50AD2" w:rsidRDefault="00D50AD2" w:rsidP="00C70AE0">
            <w:pPr>
              <w:rPr>
                <w:b/>
                <w:bCs/>
                <w:szCs w:val="24"/>
              </w:rPr>
            </w:pPr>
          </w:p>
        </w:tc>
      </w:tr>
      <w:tr w:rsidR="00D50AD2" w:rsidTr="00C70AE0">
        <w:tc>
          <w:tcPr>
            <w:tcW w:w="2310" w:type="dxa"/>
          </w:tcPr>
          <w:p w:rsidR="00D50AD2" w:rsidRPr="00231199" w:rsidRDefault="00D50AD2" w:rsidP="00C70AE0">
            <w:pPr>
              <w:rPr>
                <w:szCs w:val="24"/>
              </w:rPr>
            </w:pPr>
            <w:r w:rsidRPr="00231199">
              <w:rPr>
                <w:szCs w:val="24"/>
              </w:rPr>
              <w:t>Home Address:</w:t>
            </w:r>
          </w:p>
        </w:tc>
        <w:tc>
          <w:tcPr>
            <w:tcW w:w="7012" w:type="dxa"/>
            <w:gridSpan w:val="2"/>
          </w:tcPr>
          <w:p w:rsidR="00D50AD2" w:rsidRDefault="00D50AD2" w:rsidP="00C70AE0">
            <w:pPr>
              <w:rPr>
                <w:b/>
                <w:bCs/>
                <w:szCs w:val="24"/>
              </w:rPr>
            </w:pPr>
          </w:p>
          <w:p w:rsidR="00D50AD2" w:rsidRDefault="00D50AD2" w:rsidP="00C70AE0">
            <w:pPr>
              <w:rPr>
                <w:b/>
                <w:bCs/>
                <w:szCs w:val="24"/>
              </w:rPr>
            </w:pPr>
          </w:p>
          <w:p w:rsidR="00D50AD2" w:rsidRDefault="00D50AD2" w:rsidP="00C70AE0">
            <w:pPr>
              <w:rPr>
                <w:b/>
                <w:bCs/>
                <w:szCs w:val="24"/>
              </w:rPr>
            </w:pPr>
          </w:p>
          <w:p w:rsidR="00D50AD2" w:rsidRDefault="00D50AD2" w:rsidP="00C70AE0">
            <w:pPr>
              <w:rPr>
                <w:b/>
                <w:bCs/>
                <w:szCs w:val="24"/>
              </w:rPr>
            </w:pPr>
          </w:p>
          <w:p w:rsidR="00D50AD2" w:rsidRDefault="00D50AD2" w:rsidP="00C70AE0">
            <w:pPr>
              <w:rPr>
                <w:b/>
                <w:bCs/>
                <w:szCs w:val="24"/>
              </w:rPr>
            </w:pPr>
          </w:p>
        </w:tc>
      </w:tr>
      <w:tr w:rsidR="00D50AD2" w:rsidTr="00C70AE0">
        <w:tc>
          <w:tcPr>
            <w:tcW w:w="2310" w:type="dxa"/>
          </w:tcPr>
          <w:p w:rsidR="00D50AD2" w:rsidRPr="00231199" w:rsidRDefault="00D50AD2" w:rsidP="00C70AE0">
            <w:pPr>
              <w:rPr>
                <w:szCs w:val="24"/>
              </w:rPr>
            </w:pPr>
            <w:r w:rsidRPr="00231199">
              <w:rPr>
                <w:szCs w:val="24"/>
              </w:rPr>
              <w:t>Email or Contact Number:</w:t>
            </w:r>
          </w:p>
        </w:tc>
        <w:tc>
          <w:tcPr>
            <w:tcW w:w="7012" w:type="dxa"/>
            <w:gridSpan w:val="2"/>
          </w:tcPr>
          <w:p w:rsidR="00D50AD2" w:rsidRDefault="00D50AD2" w:rsidP="00C70AE0">
            <w:pPr>
              <w:rPr>
                <w:b/>
                <w:bCs/>
                <w:szCs w:val="24"/>
              </w:rPr>
            </w:pPr>
          </w:p>
        </w:tc>
      </w:tr>
    </w:tbl>
    <w:p w:rsidR="00D50AD2" w:rsidRDefault="00D50AD2" w:rsidP="00D50AD2">
      <w:pPr>
        <w:rPr>
          <w:b/>
          <w:bCs/>
          <w:szCs w:val="24"/>
        </w:rPr>
      </w:pPr>
    </w:p>
    <w:tbl>
      <w:tblPr>
        <w:tblStyle w:val="TableGrid"/>
        <w:tblW w:w="9243" w:type="dxa"/>
        <w:tblLook w:val="04A0" w:firstRow="1" w:lastRow="0" w:firstColumn="1" w:lastColumn="0" w:noHBand="0" w:noVBand="1"/>
      </w:tblPr>
      <w:tblGrid>
        <w:gridCol w:w="4077"/>
        <w:gridCol w:w="544"/>
        <w:gridCol w:w="4134"/>
        <w:gridCol w:w="488"/>
      </w:tblGrid>
      <w:tr w:rsidR="00D50AD2" w:rsidTr="00C70AE0">
        <w:tc>
          <w:tcPr>
            <w:tcW w:w="9243" w:type="dxa"/>
            <w:gridSpan w:val="4"/>
          </w:tcPr>
          <w:p w:rsidR="00D50AD2" w:rsidRDefault="00D50AD2" w:rsidP="00C70AE0">
            <w:pPr>
              <w:rPr>
                <w:b/>
                <w:bCs/>
                <w:szCs w:val="24"/>
              </w:rPr>
            </w:pPr>
            <w:r>
              <w:rPr>
                <w:b/>
                <w:bCs/>
                <w:szCs w:val="24"/>
              </w:rPr>
              <w:t xml:space="preserve">YOUR INTEREST: </w:t>
            </w:r>
            <w:r>
              <w:rPr>
                <w:szCs w:val="24"/>
              </w:rPr>
              <w:t>please indicate below:</w:t>
            </w:r>
          </w:p>
        </w:tc>
      </w:tr>
      <w:tr w:rsidR="00D50AD2" w:rsidTr="00C70AE0">
        <w:tc>
          <w:tcPr>
            <w:tcW w:w="4077" w:type="dxa"/>
          </w:tcPr>
          <w:p w:rsidR="00D50AD2" w:rsidRDefault="00D50AD2" w:rsidP="00C70AE0">
            <w:r>
              <w:t>Resident in West Dunbartonshire</w:t>
            </w:r>
          </w:p>
        </w:tc>
        <w:tc>
          <w:tcPr>
            <w:tcW w:w="544" w:type="dxa"/>
          </w:tcPr>
          <w:p w:rsidR="00D50AD2" w:rsidRDefault="00D50AD2" w:rsidP="00C70AE0"/>
        </w:tc>
        <w:tc>
          <w:tcPr>
            <w:tcW w:w="4134" w:type="dxa"/>
          </w:tcPr>
          <w:p w:rsidR="00D50AD2" w:rsidRDefault="00D50AD2" w:rsidP="00C70AE0">
            <w:r>
              <w:t>Parent / Carer</w:t>
            </w:r>
          </w:p>
        </w:tc>
        <w:tc>
          <w:tcPr>
            <w:tcW w:w="488" w:type="dxa"/>
          </w:tcPr>
          <w:p w:rsidR="00D50AD2" w:rsidRDefault="00D50AD2" w:rsidP="00C70AE0"/>
        </w:tc>
      </w:tr>
      <w:tr w:rsidR="00D50AD2" w:rsidTr="00C70AE0">
        <w:tc>
          <w:tcPr>
            <w:tcW w:w="4077" w:type="dxa"/>
          </w:tcPr>
          <w:p w:rsidR="00D50AD2" w:rsidRDefault="00D50AD2" w:rsidP="00C70AE0">
            <w:r>
              <w:t>Staff Member (WDC school or early years establishment)</w:t>
            </w:r>
          </w:p>
        </w:tc>
        <w:tc>
          <w:tcPr>
            <w:tcW w:w="544" w:type="dxa"/>
          </w:tcPr>
          <w:p w:rsidR="00D50AD2" w:rsidRDefault="00D50AD2" w:rsidP="00C70AE0"/>
        </w:tc>
        <w:tc>
          <w:tcPr>
            <w:tcW w:w="4134" w:type="dxa"/>
          </w:tcPr>
          <w:p w:rsidR="00D50AD2" w:rsidRDefault="00D50AD2" w:rsidP="00C70AE0">
            <w:r>
              <w:t xml:space="preserve">Child / Young Person </w:t>
            </w:r>
          </w:p>
        </w:tc>
        <w:tc>
          <w:tcPr>
            <w:tcW w:w="488" w:type="dxa"/>
          </w:tcPr>
          <w:p w:rsidR="00D50AD2" w:rsidRDefault="00D50AD2" w:rsidP="00C70AE0"/>
        </w:tc>
      </w:tr>
      <w:tr w:rsidR="00D50AD2" w:rsidTr="00C70AE0">
        <w:tc>
          <w:tcPr>
            <w:tcW w:w="4077" w:type="dxa"/>
          </w:tcPr>
          <w:p w:rsidR="00D50AD2" w:rsidRDefault="00D50AD2" w:rsidP="00C70AE0">
            <w:r>
              <w:t>Trade Union</w:t>
            </w:r>
          </w:p>
        </w:tc>
        <w:tc>
          <w:tcPr>
            <w:tcW w:w="544" w:type="dxa"/>
          </w:tcPr>
          <w:p w:rsidR="00D50AD2" w:rsidRDefault="00D50AD2" w:rsidP="00C70AE0"/>
        </w:tc>
        <w:tc>
          <w:tcPr>
            <w:tcW w:w="4134" w:type="dxa"/>
          </w:tcPr>
          <w:p w:rsidR="00D50AD2" w:rsidRDefault="00D50AD2" w:rsidP="00C70AE0">
            <w:r>
              <w:t>Other (specify)</w:t>
            </w:r>
          </w:p>
        </w:tc>
        <w:tc>
          <w:tcPr>
            <w:tcW w:w="488" w:type="dxa"/>
          </w:tcPr>
          <w:p w:rsidR="00D50AD2" w:rsidRDefault="00D50AD2" w:rsidP="00C70AE0"/>
        </w:tc>
      </w:tr>
    </w:tbl>
    <w:p w:rsidR="00D50AD2" w:rsidRPr="00E10BB5" w:rsidRDefault="00D50AD2" w:rsidP="00D50AD2">
      <w:pPr>
        <w:rPr>
          <w:sz w:val="20"/>
        </w:rPr>
      </w:pPr>
    </w:p>
    <w:tbl>
      <w:tblPr>
        <w:tblStyle w:val="TableGrid"/>
        <w:tblW w:w="9180" w:type="dxa"/>
        <w:tblLook w:val="04A0" w:firstRow="1" w:lastRow="0" w:firstColumn="1" w:lastColumn="0" w:noHBand="0" w:noVBand="1"/>
      </w:tblPr>
      <w:tblGrid>
        <w:gridCol w:w="7763"/>
        <w:gridCol w:w="709"/>
        <w:gridCol w:w="708"/>
      </w:tblGrid>
      <w:tr w:rsidR="00D50AD2" w:rsidRPr="00AC15D6" w:rsidTr="00C70AE0">
        <w:tc>
          <w:tcPr>
            <w:tcW w:w="9180" w:type="dxa"/>
            <w:gridSpan w:val="3"/>
          </w:tcPr>
          <w:p w:rsidR="00D50AD2" w:rsidRDefault="00D50AD2" w:rsidP="00C70AE0">
            <w:pPr>
              <w:rPr>
                <w:szCs w:val="24"/>
              </w:rPr>
            </w:pPr>
            <w:r>
              <w:rPr>
                <w:b/>
                <w:bCs/>
                <w:szCs w:val="24"/>
              </w:rPr>
              <w:t>Proposal</w:t>
            </w:r>
            <w:r w:rsidRPr="00AC15D6">
              <w:rPr>
                <w:b/>
                <w:bCs/>
                <w:szCs w:val="24"/>
              </w:rPr>
              <w:t xml:space="preserve"> </w:t>
            </w:r>
            <w:r w:rsidRPr="00AC15D6">
              <w:rPr>
                <w:szCs w:val="24"/>
              </w:rPr>
              <w:t>(please refer to the proposal paper for full details</w:t>
            </w:r>
            <w:r>
              <w:rPr>
                <w:szCs w:val="24"/>
              </w:rPr>
              <w:t>)</w:t>
            </w:r>
            <w:r w:rsidRPr="00AC15D6">
              <w:rPr>
                <w:szCs w:val="24"/>
              </w:rPr>
              <w:t>.</w:t>
            </w:r>
          </w:p>
          <w:p w:rsidR="00D50AD2" w:rsidRPr="00AC15D6" w:rsidRDefault="00D50AD2" w:rsidP="00C70AE0">
            <w:pPr>
              <w:rPr>
                <w:szCs w:val="24"/>
              </w:rPr>
            </w:pPr>
            <w:r w:rsidRPr="002F6E55">
              <w:rPr>
                <w:rFonts w:cs="Arial"/>
                <w:sz w:val="20"/>
                <w:szCs w:val="20"/>
              </w:rPr>
              <w:t>It is proposed that the Council’s Admissions and Placing Request</w:t>
            </w:r>
            <w:r>
              <w:rPr>
                <w:rFonts w:cs="Arial"/>
                <w:sz w:val="20"/>
                <w:szCs w:val="20"/>
              </w:rPr>
              <w:t>s</w:t>
            </w:r>
            <w:r w:rsidRPr="002F6E55">
              <w:rPr>
                <w:rFonts w:cs="Arial"/>
                <w:sz w:val="20"/>
                <w:szCs w:val="20"/>
              </w:rPr>
              <w:t xml:space="preserve"> Policy </w:t>
            </w:r>
            <w:r>
              <w:rPr>
                <w:rFonts w:cs="Arial"/>
                <w:sz w:val="20"/>
                <w:szCs w:val="20"/>
              </w:rPr>
              <w:t xml:space="preserve">(PP5.1) </w:t>
            </w:r>
            <w:r w:rsidRPr="002F6E55">
              <w:rPr>
                <w:rFonts w:cs="Arial"/>
                <w:sz w:val="20"/>
                <w:szCs w:val="20"/>
              </w:rPr>
              <w:t xml:space="preserve">is changed to amend the current </w:t>
            </w:r>
            <w:r>
              <w:rPr>
                <w:rFonts w:cs="Arial"/>
                <w:sz w:val="20"/>
                <w:szCs w:val="20"/>
              </w:rPr>
              <w:t>enrolment date from January to November to enable the P1 intake and class configuration process to be completed at an earlier date</w:t>
            </w:r>
            <w:r w:rsidR="00B12112">
              <w:rPr>
                <w:rFonts w:cs="Arial"/>
                <w:sz w:val="20"/>
                <w:szCs w:val="20"/>
              </w:rPr>
              <w:t>, and for parents to receive confirmation of their child’s school</w:t>
            </w:r>
            <w:r>
              <w:rPr>
                <w:rFonts w:cs="Arial"/>
                <w:sz w:val="20"/>
                <w:szCs w:val="20"/>
              </w:rPr>
              <w:t>.</w:t>
            </w:r>
          </w:p>
        </w:tc>
      </w:tr>
      <w:tr w:rsidR="00D50AD2" w:rsidRPr="00AC15D6" w:rsidTr="00C70AE0">
        <w:tc>
          <w:tcPr>
            <w:tcW w:w="9180" w:type="dxa"/>
            <w:gridSpan w:val="3"/>
          </w:tcPr>
          <w:p w:rsidR="00D50AD2" w:rsidRPr="00DE1F1E" w:rsidRDefault="00D50AD2" w:rsidP="00C70AE0">
            <w:pPr>
              <w:rPr>
                <w:sz w:val="20"/>
                <w:szCs w:val="20"/>
              </w:rPr>
            </w:pPr>
            <w:r w:rsidRPr="00DE1F1E">
              <w:rPr>
                <w:b/>
                <w:bCs/>
                <w:sz w:val="20"/>
                <w:szCs w:val="20"/>
              </w:rPr>
              <w:t xml:space="preserve">Q1. </w:t>
            </w:r>
            <w:r>
              <w:rPr>
                <w:b/>
                <w:bCs/>
                <w:sz w:val="20"/>
                <w:szCs w:val="20"/>
              </w:rPr>
              <w:t>Enrolment Date</w:t>
            </w:r>
          </w:p>
        </w:tc>
      </w:tr>
      <w:tr w:rsidR="00D50AD2" w:rsidRPr="00AC15D6" w:rsidTr="00C70AE0">
        <w:tc>
          <w:tcPr>
            <w:tcW w:w="7763" w:type="dxa"/>
          </w:tcPr>
          <w:p w:rsidR="00D50AD2" w:rsidRPr="00FC521E" w:rsidRDefault="00D50AD2" w:rsidP="00C70AE0">
            <w:pPr>
              <w:rPr>
                <w:rFonts w:cs="Arial"/>
                <w:sz w:val="20"/>
                <w:szCs w:val="20"/>
              </w:rPr>
            </w:pPr>
            <w:r>
              <w:rPr>
                <w:sz w:val="20"/>
              </w:rPr>
              <w:t>Do you agree with the proposal to commence P1 enrolment in November instead of January?</w:t>
            </w:r>
          </w:p>
        </w:tc>
        <w:tc>
          <w:tcPr>
            <w:tcW w:w="709" w:type="dxa"/>
          </w:tcPr>
          <w:p w:rsidR="00D50AD2" w:rsidRPr="00DE1F1E" w:rsidRDefault="00D50AD2" w:rsidP="00C70AE0">
            <w:pPr>
              <w:rPr>
                <w:sz w:val="20"/>
                <w:szCs w:val="20"/>
              </w:rPr>
            </w:pPr>
            <w:r w:rsidRPr="00DE1F1E">
              <w:rPr>
                <w:sz w:val="20"/>
                <w:szCs w:val="20"/>
              </w:rPr>
              <w:t>Yes</w:t>
            </w:r>
          </w:p>
        </w:tc>
        <w:tc>
          <w:tcPr>
            <w:tcW w:w="708" w:type="dxa"/>
          </w:tcPr>
          <w:p w:rsidR="00D50AD2" w:rsidRPr="00DE1F1E" w:rsidRDefault="00D50AD2" w:rsidP="00C70AE0">
            <w:pPr>
              <w:rPr>
                <w:sz w:val="20"/>
                <w:szCs w:val="20"/>
              </w:rPr>
            </w:pPr>
            <w:r w:rsidRPr="00DE1F1E">
              <w:rPr>
                <w:sz w:val="20"/>
                <w:szCs w:val="20"/>
              </w:rPr>
              <w:t>No</w:t>
            </w:r>
          </w:p>
        </w:tc>
      </w:tr>
      <w:tr w:rsidR="00D50AD2" w:rsidRPr="00AC15D6" w:rsidTr="00C70AE0">
        <w:tc>
          <w:tcPr>
            <w:tcW w:w="9180" w:type="dxa"/>
            <w:gridSpan w:val="3"/>
          </w:tcPr>
          <w:p w:rsidR="00D50AD2" w:rsidRPr="00DE1F1E" w:rsidRDefault="00D50AD2" w:rsidP="00C70AE0">
            <w:pPr>
              <w:rPr>
                <w:rFonts w:eastAsia="Times New Roman" w:cs="Times New Roman"/>
                <w:b/>
                <w:bCs/>
                <w:sz w:val="20"/>
                <w:szCs w:val="20"/>
              </w:rPr>
            </w:pPr>
            <w:r w:rsidRPr="00DE1F1E">
              <w:rPr>
                <w:rFonts w:eastAsia="Times New Roman" w:cs="Times New Roman"/>
                <w:sz w:val="20"/>
                <w:szCs w:val="20"/>
              </w:rPr>
              <w:br w:type="page"/>
            </w:r>
            <w:r w:rsidRPr="00DE1F1E">
              <w:rPr>
                <w:rFonts w:eastAsia="Times New Roman" w:cs="Times New Roman"/>
                <w:b/>
                <w:bCs/>
                <w:sz w:val="20"/>
                <w:szCs w:val="20"/>
              </w:rPr>
              <w:t>Comments:</w:t>
            </w:r>
          </w:p>
          <w:p w:rsidR="00D50AD2" w:rsidRPr="00DE1F1E" w:rsidRDefault="00D50AD2" w:rsidP="00C70AE0">
            <w:pPr>
              <w:rPr>
                <w:rFonts w:eastAsia="Times New Roman" w:cs="Times New Roman"/>
                <w:sz w:val="20"/>
                <w:szCs w:val="20"/>
              </w:rPr>
            </w:pPr>
          </w:p>
          <w:p w:rsidR="00D50AD2" w:rsidRPr="00DE1F1E" w:rsidRDefault="00D50AD2" w:rsidP="00C70AE0">
            <w:pPr>
              <w:rPr>
                <w:rFonts w:eastAsia="Times New Roman" w:cs="Times New Roman"/>
                <w:b/>
                <w:bCs/>
                <w:sz w:val="20"/>
                <w:szCs w:val="20"/>
              </w:rPr>
            </w:pPr>
            <w:r w:rsidRPr="00DE1F1E">
              <w:rPr>
                <w:rFonts w:eastAsia="Times New Roman" w:cs="Times New Roman"/>
                <w:b/>
                <w:bCs/>
                <w:sz w:val="20"/>
                <w:szCs w:val="20"/>
              </w:rPr>
              <w:t xml:space="preserve"> </w:t>
            </w:r>
          </w:p>
          <w:p w:rsidR="00D50AD2" w:rsidRPr="00DE1F1E" w:rsidRDefault="00D50AD2" w:rsidP="00C70AE0">
            <w:pPr>
              <w:rPr>
                <w:rFonts w:eastAsia="Times New Roman" w:cs="Times New Roman"/>
                <w:b/>
                <w:bCs/>
                <w:sz w:val="20"/>
                <w:szCs w:val="20"/>
              </w:rPr>
            </w:pPr>
          </w:p>
          <w:p w:rsidR="00D50AD2" w:rsidRPr="00DE1F1E" w:rsidRDefault="00D50AD2" w:rsidP="00C70AE0">
            <w:pPr>
              <w:rPr>
                <w:rFonts w:eastAsia="Times New Roman" w:cs="Times New Roman"/>
                <w:b/>
                <w:bCs/>
                <w:sz w:val="20"/>
                <w:szCs w:val="20"/>
              </w:rPr>
            </w:pPr>
          </w:p>
          <w:p w:rsidR="00D50AD2" w:rsidRPr="00DE1F1E" w:rsidRDefault="00D50AD2" w:rsidP="00C70AE0">
            <w:pPr>
              <w:rPr>
                <w:b/>
                <w:bCs/>
                <w:sz w:val="20"/>
                <w:szCs w:val="20"/>
              </w:rPr>
            </w:pPr>
          </w:p>
        </w:tc>
      </w:tr>
    </w:tbl>
    <w:p w:rsidR="00D50AD2" w:rsidRDefault="00D50AD2" w:rsidP="00D50AD2">
      <w:pPr>
        <w:pStyle w:val="NormalWeb"/>
        <w:shd w:val="clear" w:color="auto" w:fill="FFFFFF"/>
        <w:spacing w:before="0" w:beforeAutospacing="0" w:after="0" w:afterAutospacing="0"/>
        <w:rPr>
          <w:rFonts w:ascii="Arial" w:hAnsi="Arial" w:cs="Arial"/>
          <w:b/>
          <w:bCs/>
          <w:color w:val="383838"/>
          <w:shd w:val="clear" w:color="auto" w:fill="FFFFFF"/>
        </w:rPr>
      </w:pPr>
    </w:p>
    <w:p w:rsidR="00D50AD2" w:rsidRPr="00DE1F1E" w:rsidRDefault="00D50AD2" w:rsidP="00D50AD2">
      <w:pPr>
        <w:pStyle w:val="NormalWeb"/>
        <w:shd w:val="clear" w:color="auto" w:fill="FFFFFF"/>
        <w:spacing w:before="0" w:beforeAutospacing="0" w:after="0" w:afterAutospacing="0"/>
        <w:rPr>
          <w:rFonts w:ascii="Arial" w:hAnsi="Arial" w:cs="Arial"/>
          <w:b/>
          <w:bCs/>
          <w:color w:val="383838"/>
          <w:sz w:val="22"/>
          <w:szCs w:val="22"/>
          <w:shd w:val="clear" w:color="auto" w:fill="FFFFFF"/>
        </w:rPr>
      </w:pPr>
      <w:r w:rsidRPr="00DE1F1E">
        <w:rPr>
          <w:rFonts w:ascii="Arial" w:hAnsi="Arial" w:cs="Arial"/>
          <w:b/>
          <w:bCs/>
          <w:color w:val="383838"/>
          <w:sz w:val="22"/>
          <w:szCs w:val="22"/>
          <w:shd w:val="clear" w:color="auto" w:fill="FFFFFF"/>
        </w:rPr>
        <w:t>Data Protection and Freedom of Information</w:t>
      </w:r>
    </w:p>
    <w:p w:rsidR="00D50AD2" w:rsidRDefault="00D50AD2" w:rsidP="00D50AD2">
      <w:pPr>
        <w:pStyle w:val="NormalWeb"/>
        <w:shd w:val="clear" w:color="auto" w:fill="FFFFFF"/>
        <w:spacing w:before="0" w:beforeAutospacing="0" w:after="0" w:afterAutospacing="0"/>
        <w:rPr>
          <w:rFonts w:ascii="Arial" w:hAnsi="Arial" w:cs="Arial"/>
          <w:sz w:val="20"/>
          <w:szCs w:val="20"/>
          <w:shd w:val="clear" w:color="auto" w:fill="FFFFFF"/>
        </w:rPr>
      </w:pPr>
      <w:r w:rsidRPr="00DE1F1E">
        <w:rPr>
          <w:rFonts w:ascii="Arial" w:hAnsi="Arial" w:cs="Arial"/>
          <w:color w:val="383838"/>
          <w:sz w:val="20"/>
          <w:szCs w:val="20"/>
          <w:shd w:val="clear" w:color="auto" w:fill="FFFFFF"/>
        </w:rPr>
        <w:t>We need your details for the purpose of collating responses to this consultation.  The Council may check your details with other information held and may share these with other council services and Education Scotland.</w:t>
      </w:r>
      <w:r>
        <w:rPr>
          <w:rFonts w:ascii="Arial" w:hAnsi="Arial" w:cs="Arial"/>
          <w:color w:val="383838"/>
          <w:sz w:val="20"/>
          <w:szCs w:val="20"/>
          <w:shd w:val="clear" w:color="auto" w:fill="FFFFFF"/>
        </w:rPr>
        <w:t xml:space="preserve"> </w:t>
      </w:r>
      <w:r w:rsidRPr="00DE1F1E">
        <w:rPr>
          <w:rFonts w:ascii="Arial" w:hAnsi="Arial" w:cs="Arial"/>
          <w:color w:val="383838"/>
          <w:sz w:val="20"/>
          <w:szCs w:val="20"/>
          <w:shd w:val="clear" w:color="auto" w:fill="FFFFFF"/>
        </w:rPr>
        <w:t>Consultation responses will be made publicly available on demand. Comments will not be attributed to individuals</w:t>
      </w:r>
      <w:r>
        <w:rPr>
          <w:rFonts w:ascii="Arial" w:hAnsi="Arial" w:cs="Arial"/>
          <w:color w:val="383838"/>
          <w:sz w:val="20"/>
          <w:szCs w:val="20"/>
          <w:shd w:val="clear" w:color="auto" w:fill="FFFFFF"/>
        </w:rPr>
        <w:t>, and your personal details including name and address will not be shown on any consultation report</w:t>
      </w:r>
      <w:r w:rsidRPr="00DE1F1E">
        <w:rPr>
          <w:rFonts w:ascii="Arial" w:hAnsi="Arial" w:cs="Arial"/>
          <w:color w:val="383838"/>
          <w:sz w:val="20"/>
          <w:szCs w:val="20"/>
          <w:shd w:val="clear" w:color="auto" w:fill="FFFFFF"/>
        </w:rPr>
        <w:t>.    If you would prefer your comments not to be made public please ensure you have ticked the correct box below.</w:t>
      </w:r>
      <w:r>
        <w:rPr>
          <w:rFonts w:ascii="Arial" w:hAnsi="Arial" w:cs="Arial"/>
          <w:color w:val="383838"/>
          <w:sz w:val="20"/>
          <w:szCs w:val="20"/>
          <w:shd w:val="clear" w:color="auto" w:fill="FFFFFF"/>
        </w:rPr>
        <w:t xml:space="preserve"> </w:t>
      </w:r>
      <w:r w:rsidRPr="00DE1F1E">
        <w:rPr>
          <w:rFonts w:ascii="Arial" w:hAnsi="Arial" w:cs="Arial"/>
          <w:color w:val="383838"/>
          <w:sz w:val="20"/>
          <w:szCs w:val="20"/>
          <w:shd w:val="clear" w:color="auto" w:fill="FFFFFF"/>
        </w:rPr>
        <w:t xml:space="preserve">Further information on how the Council handles your personal information can be found on </w:t>
      </w:r>
      <w:r w:rsidRPr="00DE1F1E">
        <w:rPr>
          <w:rFonts w:ascii="Arial" w:hAnsi="Arial" w:cs="Arial"/>
          <w:sz w:val="20"/>
          <w:szCs w:val="20"/>
          <w:shd w:val="clear" w:color="auto" w:fill="FFFFFF"/>
        </w:rPr>
        <w:t>our website.</w:t>
      </w:r>
    </w:p>
    <w:p w:rsidR="00D50AD2" w:rsidRPr="00DE1F1E" w:rsidRDefault="00D50AD2" w:rsidP="00D50AD2">
      <w:pPr>
        <w:pStyle w:val="NormalWeb"/>
        <w:shd w:val="clear" w:color="auto" w:fill="FFFFFF"/>
        <w:spacing w:before="0" w:beforeAutospacing="0" w:after="0" w:afterAutospacing="0"/>
        <w:rPr>
          <w:rFonts w:ascii="Arial" w:hAnsi="Arial" w:cs="Arial"/>
          <w:sz w:val="20"/>
          <w:szCs w:val="20"/>
          <w:shd w:val="clear" w:color="auto" w:fill="FFFFFF"/>
        </w:rPr>
      </w:pPr>
    </w:p>
    <w:tbl>
      <w:tblPr>
        <w:tblStyle w:val="TableGrid"/>
        <w:tblW w:w="0" w:type="auto"/>
        <w:tblLook w:val="04A0" w:firstRow="1" w:lastRow="0" w:firstColumn="1" w:lastColumn="0" w:noHBand="0" w:noVBand="1"/>
      </w:tblPr>
      <w:tblGrid>
        <w:gridCol w:w="7656"/>
        <w:gridCol w:w="707"/>
        <w:gridCol w:w="654"/>
      </w:tblGrid>
      <w:tr w:rsidR="00D50AD2" w:rsidRPr="00DE1F1E" w:rsidTr="00C70AE0">
        <w:tc>
          <w:tcPr>
            <w:tcW w:w="7763" w:type="dxa"/>
          </w:tcPr>
          <w:p w:rsidR="00D50AD2" w:rsidRPr="00DE1F1E" w:rsidRDefault="00D50AD2" w:rsidP="00C70AE0">
            <w:pPr>
              <w:pStyle w:val="ListParagraph"/>
              <w:ind w:left="0"/>
              <w:rPr>
                <w:rFonts w:ascii="Arial" w:hAnsi="Arial" w:cs="Arial"/>
                <w:b/>
                <w:bCs/>
                <w:sz w:val="20"/>
                <w:szCs w:val="20"/>
              </w:rPr>
            </w:pPr>
            <w:r w:rsidRPr="00DE1F1E">
              <w:rPr>
                <w:rFonts w:ascii="Arial" w:hAnsi="Arial" w:cs="Arial"/>
                <w:b/>
                <w:bCs/>
                <w:sz w:val="20"/>
                <w:szCs w:val="20"/>
              </w:rPr>
              <w:t>Please indicate whether you are happy for your comments to be made public.</w:t>
            </w:r>
          </w:p>
          <w:p w:rsidR="00D50AD2" w:rsidRPr="00DE1F1E" w:rsidRDefault="00D50AD2" w:rsidP="00C70AE0">
            <w:pPr>
              <w:pStyle w:val="ListParagraph"/>
              <w:ind w:left="0"/>
              <w:rPr>
                <w:rFonts w:ascii="Arial" w:hAnsi="Arial" w:cs="Arial"/>
                <w:b/>
                <w:bCs/>
                <w:sz w:val="20"/>
                <w:szCs w:val="20"/>
              </w:rPr>
            </w:pPr>
          </w:p>
        </w:tc>
        <w:tc>
          <w:tcPr>
            <w:tcW w:w="709" w:type="dxa"/>
          </w:tcPr>
          <w:p w:rsidR="00D50AD2" w:rsidRPr="00DE1F1E" w:rsidRDefault="00D50AD2" w:rsidP="00C70AE0">
            <w:pPr>
              <w:rPr>
                <w:rFonts w:cs="Arial"/>
                <w:sz w:val="20"/>
                <w:szCs w:val="20"/>
                <w:lang w:eastAsia="en-GB"/>
              </w:rPr>
            </w:pPr>
            <w:r w:rsidRPr="00DE1F1E">
              <w:rPr>
                <w:rFonts w:cs="Arial"/>
                <w:sz w:val="20"/>
                <w:szCs w:val="20"/>
                <w:lang w:eastAsia="en-GB"/>
              </w:rPr>
              <w:t>Yes</w:t>
            </w:r>
          </w:p>
        </w:tc>
        <w:tc>
          <w:tcPr>
            <w:tcW w:w="657" w:type="dxa"/>
          </w:tcPr>
          <w:p w:rsidR="00D50AD2" w:rsidRPr="00DE1F1E" w:rsidRDefault="00D50AD2" w:rsidP="00C70AE0">
            <w:pPr>
              <w:rPr>
                <w:rFonts w:cs="Arial"/>
                <w:sz w:val="20"/>
                <w:szCs w:val="20"/>
                <w:lang w:eastAsia="en-GB"/>
              </w:rPr>
            </w:pPr>
            <w:r w:rsidRPr="00DE1F1E">
              <w:rPr>
                <w:rFonts w:cs="Arial"/>
                <w:sz w:val="20"/>
                <w:szCs w:val="20"/>
                <w:lang w:eastAsia="en-GB"/>
              </w:rPr>
              <w:t>No</w:t>
            </w:r>
          </w:p>
        </w:tc>
      </w:tr>
    </w:tbl>
    <w:p w:rsidR="00D50AD2" w:rsidRPr="00AC15D6" w:rsidRDefault="00D50AD2" w:rsidP="00D50AD2">
      <w:pPr>
        <w:pStyle w:val="NormalWeb"/>
        <w:shd w:val="clear" w:color="auto" w:fill="FFFFFF"/>
        <w:spacing w:before="0" w:beforeAutospacing="0" w:after="0" w:afterAutospacing="0"/>
        <w:rPr>
          <w:rFonts w:ascii="Arial" w:hAnsi="Arial" w:cs="Arial"/>
          <w:color w:val="383838"/>
          <w:shd w:val="clear" w:color="auto" w:fill="FFFFFF"/>
        </w:rPr>
      </w:pPr>
    </w:p>
    <w:p w:rsidR="002F6E55" w:rsidRPr="002F6E55" w:rsidRDefault="002F6E55" w:rsidP="00D50AD2">
      <w:pPr>
        <w:ind w:left="720" w:hanging="720"/>
        <w:rPr>
          <w:i/>
          <w:iCs/>
          <w:sz w:val="20"/>
        </w:rPr>
      </w:pPr>
    </w:p>
    <w:sectPr w:rsidR="002F6E55" w:rsidRPr="002F6E55" w:rsidSect="005B7322">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12" w:rsidRDefault="00B12112">
      <w:r>
        <w:separator/>
      </w:r>
    </w:p>
  </w:endnote>
  <w:endnote w:type="continuationSeparator" w:id="0">
    <w:p w:rsidR="00B12112" w:rsidRDefault="00B1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12" w:rsidRDefault="00B12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12" w:rsidRDefault="00B12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12" w:rsidRDefault="00B12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12" w:rsidRDefault="00B12112">
      <w:r>
        <w:separator/>
      </w:r>
    </w:p>
  </w:footnote>
  <w:footnote w:type="continuationSeparator" w:id="0">
    <w:p w:rsidR="00B12112" w:rsidRDefault="00B1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12" w:rsidRDefault="00B12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12" w:rsidRDefault="00B12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12" w:rsidRDefault="00B12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
      <w:numFmt w:val="decimal"/>
      <w:lvlText w:val="%1"/>
      <w:lvlJc w:val="left"/>
      <w:pPr>
        <w:ind w:left="833" w:hanging="721"/>
      </w:pPr>
    </w:lvl>
    <w:lvl w:ilvl="1">
      <w:start w:val="1"/>
      <w:numFmt w:val="decimal"/>
      <w:lvlText w:val="%1.%2"/>
      <w:lvlJc w:val="left"/>
      <w:pPr>
        <w:ind w:left="833" w:hanging="721"/>
      </w:pPr>
      <w:rPr>
        <w:rFonts w:ascii="Arial" w:hAnsi="Arial" w:cs="Arial"/>
        <w:b/>
        <w:bCs/>
        <w:sz w:val="24"/>
        <w:szCs w:val="24"/>
      </w:rPr>
    </w:lvl>
    <w:lvl w:ilvl="2">
      <w:numFmt w:val="bullet"/>
      <w:lvlText w:val=""/>
      <w:lvlJc w:val="left"/>
      <w:pPr>
        <w:ind w:left="1553" w:hanging="720"/>
      </w:pPr>
      <w:rPr>
        <w:rFonts w:ascii="Symbol" w:hAnsi="Symbol" w:cs="Symbol"/>
        <w:b w:val="0"/>
        <w:bCs w:val="0"/>
        <w:sz w:val="24"/>
        <w:szCs w:val="24"/>
      </w:rPr>
    </w:lvl>
    <w:lvl w:ilvl="3">
      <w:numFmt w:val="bullet"/>
      <w:lvlText w:val="•"/>
      <w:lvlJc w:val="left"/>
      <w:pPr>
        <w:ind w:left="1834" w:hanging="720"/>
      </w:pPr>
    </w:lvl>
    <w:lvl w:ilvl="4">
      <w:numFmt w:val="bullet"/>
      <w:lvlText w:val="•"/>
      <w:lvlJc w:val="left"/>
      <w:pPr>
        <w:ind w:left="2981" w:hanging="720"/>
      </w:pPr>
    </w:lvl>
    <w:lvl w:ilvl="5">
      <w:numFmt w:val="bullet"/>
      <w:lvlText w:val="•"/>
      <w:lvlJc w:val="left"/>
      <w:pPr>
        <w:ind w:left="4128" w:hanging="720"/>
      </w:pPr>
    </w:lvl>
    <w:lvl w:ilvl="6">
      <w:numFmt w:val="bullet"/>
      <w:lvlText w:val="•"/>
      <w:lvlJc w:val="left"/>
      <w:pPr>
        <w:ind w:left="5276" w:hanging="720"/>
      </w:pPr>
    </w:lvl>
    <w:lvl w:ilvl="7">
      <w:numFmt w:val="bullet"/>
      <w:lvlText w:val="•"/>
      <w:lvlJc w:val="left"/>
      <w:pPr>
        <w:ind w:left="6423" w:hanging="720"/>
      </w:pPr>
    </w:lvl>
    <w:lvl w:ilvl="8">
      <w:numFmt w:val="bullet"/>
      <w:lvlText w:val="•"/>
      <w:lvlJc w:val="left"/>
      <w:pPr>
        <w:ind w:left="7571" w:hanging="720"/>
      </w:pPr>
    </w:lvl>
  </w:abstractNum>
  <w:abstractNum w:abstractNumId="1" w15:restartNumberingAfterBreak="0">
    <w:nsid w:val="037E3958"/>
    <w:multiLevelType w:val="hybridMultilevel"/>
    <w:tmpl w:val="5B7063D8"/>
    <w:lvl w:ilvl="0" w:tplc="2304B07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563CF"/>
    <w:multiLevelType w:val="hybridMultilevel"/>
    <w:tmpl w:val="B5724D84"/>
    <w:lvl w:ilvl="0" w:tplc="0D76C6AC">
      <w:start w:val="9"/>
      <w:numFmt w:val="bullet"/>
      <w:lvlText w:val="-"/>
      <w:lvlJc w:val="left"/>
      <w:pPr>
        <w:ind w:left="1800" w:hanging="360"/>
      </w:pPr>
      <w:rPr>
        <w:rFonts w:ascii="Calibri" w:eastAsia="Calibri" w:hAnsi="Calibri" w:cs="Times New Roman" w:hint="default"/>
        <w:b/>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 w15:restartNumberingAfterBreak="0">
    <w:nsid w:val="0AF4673E"/>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EBD1740"/>
    <w:multiLevelType w:val="hybridMultilevel"/>
    <w:tmpl w:val="34AAB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642D0E"/>
    <w:multiLevelType w:val="hybridMultilevel"/>
    <w:tmpl w:val="777E8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E930EC"/>
    <w:multiLevelType w:val="multilevel"/>
    <w:tmpl w:val="BB263E5C"/>
    <w:lvl w:ilvl="0">
      <w:start w:val="1"/>
      <w:numFmt w:val="decimal"/>
      <w:lvlText w:val="%1."/>
      <w:lvlJc w:val="left"/>
      <w:pPr>
        <w:ind w:left="360" w:hanging="360"/>
      </w:pPr>
      <w:rPr>
        <w:rFonts w:hint="default"/>
      </w:rPr>
    </w:lvl>
    <w:lvl w:ilv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6823646"/>
    <w:multiLevelType w:val="multilevel"/>
    <w:tmpl w:val="A5FE705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9DC5584"/>
    <w:multiLevelType w:val="multilevel"/>
    <w:tmpl w:val="C84CA4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00373E"/>
    <w:multiLevelType w:val="hybridMultilevel"/>
    <w:tmpl w:val="0FC09E5A"/>
    <w:lvl w:ilvl="0" w:tplc="2304B0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5B760B"/>
    <w:multiLevelType w:val="multilevel"/>
    <w:tmpl w:val="89B0A43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E6531A5"/>
    <w:multiLevelType w:val="hybridMultilevel"/>
    <w:tmpl w:val="81DA0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08F2"/>
    <w:multiLevelType w:val="multilevel"/>
    <w:tmpl w:val="9A02E27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1D76201"/>
    <w:multiLevelType w:val="multilevel"/>
    <w:tmpl w:val="24CAB15C"/>
    <w:lvl w:ilvl="0">
      <w:start w:val="3"/>
      <w:numFmt w:val="decimal"/>
      <w:lvlText w:val="%1.0"/>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4" w15:restartNumberingAfterBreak="0">
    <w:nsid w:val="24B20B1C"/>
    <w:multiLevelType w:val="multilevel"/>
    <w:tmpl w:val="C48E1AB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377A6"/>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B046DDD"/>
    <w:multiLevelType w:val="hybridMultilevel"/>
    <w:tmpl w:val="19309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A20F21"/>
    <w:multiLevelType w:val="multilevel"/>
    <w:tmpl w:val="2C507BD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1A5F38"/>
    <w:multiLevelType w:val="multilevel"/>
    <w:tmpl w:val="5A585FF4"/>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2E842F7D"/>
    <w:multiLevelType w:val="hybridMultilevel"/>
    <w:tmpl w:val="2670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1C74A0"/>
    <w:multiLevelType w:val="hybridMultilevel"/>
    <w:tmpl w:val="57025102"/>
    <w:lvl w:ilvl="0" w:tplc="CFF81CD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2F0EF6"/>
    <w:multiLevelType w:val="multilevel"/>
    <w:tmpl w:val="5514357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45841B1"/>
    <w:multiLevelType w:val="multilevel"/>
    <w:tmpl w:val="E1C6F2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407968"/>
    <w:multiLevelType w:val="hybridMultilevel"/>
    <w:tmpl w:val="9BC8C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C7180D"/>
    <w:multiLevelType w:val="hybridMultilevel"/>
    <w:tmpl w:val="AD982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B431B0"/>
    <w:multiLevelType w:val="multilevel"/>
    <w:tmpl w:val="835621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E861D0"/>
    <w:multiLevelType w:val="hybridMultilevel"/>
    <w:tmpl w:val="74A66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1D59AD"/>
    <w:multiLevelType w:val="multilevel"/>
    <w:tmpl w:val="20605F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4E3E0C"/>
    <w:multiLevelType w:val="multilevel"/>
    <w:tmpl w:val="D508156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3DAC3D4E"/>
    <w:multiLevelType w:val="multilevel"/>
    <w:tmpl w:val="326E15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3F435A"/>
    <w:multiLevelType w:val="hybridMultilevel"/>
    <w:tmpl w:val="3918A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4775E5F"/>
    <w:multiLevelType w:val="hybridMultilevel"/>
    <w:tmpl w:val="53EA9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136CEA"/>
    <w:multiLevelType w:val="hybridMultilevel"/>
    <w:tmpl w:val="89201EC8"/>
    <w:lvl w:ilvl="0" w:tplc="B3C2B82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57310C"/>
    <w:multiLevelType w:val="multilevel"/>
    <w:tmpl w:val="32544D5A"/>
    <w:lvl w:ilvl="0">
      <w:start w:val="10"/>
      <w:numFmt w:val="decimal"/>
      <w:lvlText w:val="%1"/>
      <w:lvlJc w:val="left"/>
      <w:pPr>
        <w:ind w:left="465" w:hanging="465"/>
      </w:pPr>
      <w:rPr>
        <w:rFonts w:hint="default"/>
        <w:b/>
      </w:rPr>
    </w:lvl>
    <w:lvl w:ilvl="1">
      <w:start w:val="1"/>
      <w:numFmt w:val="decimal"/>
      <w:lvlText w:val="%1.%2"/>
      <w:lvlJc w:val="left"/>
      <w:pPr>
        <w:ind w:left="465" w:hanging="465"/>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1585495"/>
    <w:multiLevelType w:val="multilevel"/>
    <w:tmpl w:val="27EE216E"/>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15:restartNumberingAfterBreak="0">
    <w:nsid w:val="56A531C3"/>
    <w:multiLevelType w:val="multilevel"/>
    <w:tmpl w:val="924CFAE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96D6308"/>
    <w:multiLevelType w:val="hybridMultilevel"/>
    <w:tmpl w:val="064CE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3A049B"/>
    <w:multiLevelType w:val="multilevel"/>
    <w:tmpl w:val="DEBA0EBC"/>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5B837403"/>
    <w:multiLevelType w:val="hybridMultilevel"/>
    <w:tmpl w:val="C6C02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BF765C7"/>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E0E077F"/>
    <w:multiLevelType w:val="hybridMultilevel"/>
    <w:tmpl w:val="6324B4EE"/>
    <w:lvl w:ilvl="0" w:tplc="2304B07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EBA501F"/>
    <w:multiLevelType w:val="multilevel"/>
    <w:tmpl w:val="D5C20E6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09A3CF7"/>
    <w:multiLevelType w:val="multilevel"/>
    <w:tmpl w:val="7A4AE8E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6B741581"/>
    <w:multiLevelType w:val="hybridMultilevel"/>
    <w:tmpl w:val="40EE7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E021DE5"/>
    <w:multiLevelType w:val="multilevel"/>
    <w:tmpl w:val="23A6DDE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1C42A25"/>
    <w:multiLevelType w:val="hybridMultilevel"/>
    <w:tmpl w:val="120CADC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6" w15:restartNumberingAfterBreak="0">
    <w:nsid w:val="74BA41DE"/>
    <w:multiLevelType w:val="multilevel"/>
    <w:tmpl w:val="527A619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6672C6"/>
    <w:multiLevelType w:val="hybridMultilevel"/>
    <w:tmpl w:val="E9F88B46"/>
    <w:lvl w:ilvl="0" w:tplc="0809000F">
      <w:start w:val="1"/>
      <w:numFmt w:val="decimal"/>
      <w:lvlText w:val="%1."/>
      <w:lvlJc w:val="left"/>
      <w:pPr>
        <w:ind w:left="832" w:hanging="360"/>
      </w:pPr>
    </w:lvl>
    <w:lvl w:ilvl="1" w:tplc="08090019" w:tentative="1">
      <w:start w:val="1"/>
      <w:numFmt w:val="lowerLetter"/>
      <w:lvlText w:val="%2."/>
      <w:lvlJc w:val="left"/>
      <w:pPr>
        <w:ind w:left="1552" w:hanging="360"/>
      </w:pPr>
      <w:rPr>
        <w:rFonts w:cs="Times New Roman"/>
      </w:rPr>
    </w:lvl>
    <w:lvl w:ilvl="2" w:tplc="0809001B" w:tentative="1">
      <w:start w:val="1"/>
      <w:numFmt w:val="lowerRoman"/>
      <w:lvlText w:val="%3."/>
      <w:lvlJc w:val="right"/>
      <w:pPr>
        <w:ind w:left="2272" w:hanging="180"/>
      </w:pPr>
      <w:rPr>
        <w:rFonts w:cs="Times New Roman"/>
      </w:rPr>
    </w:lvl>
    <w:lvl w:ilvl="3" w:tplc="0809000F" w:tentative="1">
      <w:start w:val="1"/>
      <w:numFmt w:val="decimal"/>
      <w:lvlText w:val="%4."/>
      <w:lvlJc w:val="left"/>
      <w:pPr>
        <w:ind w:left="2992" w:hanging="360"/>
      </w:pPr>
      <w:rPr>
        <w:rFonts w:cs="Times New Roman"/>
      </w:rPr>
    </w:lvl>
    <w:lvl w:ilvl="4" w:tplc="08090019" w:tentative="1">
      <w:start w:val="1"/>
      <w:numFmt w:val="lowerLetter"/>
      <w:lvlText w:val="%5."/>
      <w:lvlJc w:val="left"/>
      <w:pPr>
        <w:ind w:left="3712" w:hanging="360"/>
      </w:pPr>
      <w:rPr>
        <w:rFonts w:cs="Times New Roman"/>
      </w:rPr>
    </w:lvl>
    <w:lvl w:ilvl="5" w:tplc="0809001B" w:tentative="1">
      <w:start w:val="1"/>
      <w:numFmt w:val="lowerRoman"/>
      <w:lvlText w:val="%6."/>
      <w:lvlJc w:val="right"/>
      <w:pPr>
        <w:ind w:left="4432" w:hanging="180"/>
      </w:pPr>
      <w:rPr>
        <w:rFonts w:cs="Times New Roman"/>
      </w:rPr>
    </w:lvl>
    <w:lvl w:ilvl="6" w:tplc="0809000F" w:tentative="1">
      <w:start w:val="1"/>
      <w:numFmt w:val="decimal"/>
      <w:lvlText w:val="%7."/>
      <w:lvlJc w:val="left"/>
      <w:pPr>
        <w:ind w:left="5152" w:hanging="360"/>
      </w:pPr>
      <w:rPr>
        <w:rFonts w:cs="Times New Roman"/>
      </w:rPr>
    </w:lvl>
    <w:lvl w:ilvl="7" w:tplc="08090019" w:tentative="1">
      <w:start w:val="1"/>
      <w:numFmt w:val="lowerLetter"/>
      <w:lvlText w:val="%8."/>
      <w:lvlJc w:val="left"/>
      <w:pPr>
        <w:ind w:left="5872" w:hanging="360"/>
      </w:pPr>
      <w:rPr>
        <w:rFonts w:cs="Times New Roman"/>
      </w:rPr>
    </w:lvl>
    <w:lvl w:ilvl="8" w:tplc="0809001B" w:tentative="1">
      <w:start w:val="1"/>
      <w:numFmt w:val="lowerRoman"/>
      <w:lvlText w:val="%9."/>
      <w:lvlJc w:val="right"/>
      <w:pPr>
        <w:ind w:left="6592" w:hanging="180"/>
      </w:pPr>
      <w:rPr>
        <w:rFonts w:cs="Times New Roman"/>
      </w:rPr>
    </w:lvl>
  </w:abstractNum>
  <w:abstractNum w:abstractNumId="48" w15:restartNumberingAfterBreak="0">
    <w:nsid w:val="7CB2001E"/>
    <w:multiLevelType w:val="multilevel"/>
    <w:tmpl w:val="C84CA4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FB35AB2"/>
    <w:multiLevelType w:val="hybridMultilevel"/>
    <w:tmpl w:val="E9F88B46"/>
    <w:lvl w:ilvl="0" w:tplc="0809000F">
      <w:start w:val="1"/>
      <w:numFmt w:val="decimal"/>
      <w:lvlText w:val="%1."/>
      <w:lvlJc w:val="left"/>
      <w:pPr>
        <w:ind w:left="1453" w:hanging="360"/>
      </w:pPr>
    </w:lvl>
    <w:lvl w:ilvl="1" w:tplc="08090019" w:tentative="1">
      <w:start w:val="1"/>
      <w:numFmt w:val="lowerLetter"/>
      <w:lvlText w:val="%2."/>
      <w:lvlJc w:val="left"/>
      <w:pPr>
        <w:ind w:left="2173" w:hanging="360"/>
      </w:pPr>
      <w:rPr>
        <w:rFonts w:cs="Times New Roman"/>
      </w:rPr>
    </w:lvl>
    <w:lvl w:ilvl="2" w:tplc="0809001B" w:tentative="1">
      <w:start w:val="1"/>
      <w:numFmt w:val="lowerRoman"/>
      <w:lvlText w:val="%3."/>
      <w:lvlJc w:val="right"/>
      <w:pPr>
        <w:ind w:left="2893" w:hanging="180"/>
      </w:pPr>
      <w:rPr>
        <w:rFonts w:cs="Times New Roman"/>
      </w:rPr>
    </w:lvl>
    <w:lvl w:ilvl="3" w:tplc="0809000F" w:tentative="1">
      <w:start w:val="1"/>
      <w:numFmt w:val="decimal"/>
      <w:lvlText w:val="%4."/>
      <w:lvlJc w:val="left"/>
      <w:pPr>
        <w:ind w:left="3613" w:hanging="360"/>
      </w:pPr>
      <w:rPr>
        <w:rFonts w:cs="Times New Roman"/>
      </w:rPr>
    </w:lvl>
    <w:lvl w:ilvl="4" w:tplc="08090019" w:tentative="1">
      <w:start w:val="1"/>
      <w:numFmt w:val="lowerLetter"/>
      <w:lvlText w:val="%5."/>
      <w:lvlJc w:val="left"/>
      <w:pPr>
        <w:ind w:left="4333" w:hanging="360"/>
      </w:pPr>
      <w:rPr>
        <w:rFonts w:cs="Times New Roman"/>
      </w:rPr>
    </w:lvl>
    <w:lvl w:ilvl="5" w:tplc="0809001B" w:tentative="1">
      <w:start w:val="1"/>
      <w:numFmt w:val="lowerRoman"/>
      <w:lvlText w:val="%6."/>
      <w:lvlJc w:val="right"/>
      <w:pPr>
        <w:ind w:left="5053" w:hanging="180"/>
      </w:pPr>
      <w:rPr>
        <w:rFonts w:cs="Times New Roman"/>
      </w:rPr>
    </w:lvl>
    <w:lvl w:ilvl="6" w:tplc="0809000F" w:tentative="1">
      <w:start w:val="1"/>
      <w:numFmt w:val="decimal"/>
      <w:lvlText w:val="%7."/>
      <w:lvlJc w:val="left"/>
      <w:pPr>
        <w:ind w:left="5773" w:hanging="360"/>
      </w:pPr>
      <w:rPr>
        <w:rFonts w:cs="Times New Roman"/>
      </w:rPr>
    </w:lvl>
    <w:lvl w:ilvl="7" w:tplc="08090019" w:tentative="1">
      <w:start w:val="1"/>
      <w:numFmt w:val="lowerLetter"/>
      <w:lvlText w:val="%8."/>
      <w:lvlJc w:val="left"/>
      <w:pPr>
        <w:ind w:left="6493" w:hanging="360"/>
      </w:pPr>
      <w:rPr>
        <w:rFonts w:cs="Times New Roman"/>
      </w:rPr>
    </w:lvl>
    <w:lvl w:ilvl="8" w:tplc="0809001B" w:tentative="1">
      <w:start w:val="1"/>
      <w:numFmt w:val="lowerRoman"/>
      <w:lvlText w:val="%9."/>
      <w:lvlJc w:val="right"/>
      <w:pPr>
        <w:ind w:left="7213" w:hanging="180"/>
      </w:pPr>
      <w:rPr>
        <w:rFonts w:cs="Times New Roman"/>
      </w:rPr>
    </w:lvl>
  </w:abstractNum>
  <w:num w:numId="1">
    <w:abstractNumId w:val="28"/>
  </w:num>
  <w:num w:numId="2">
    <w:abstractNumId w:val="8"/>
  </w:num>
  <w:num w:numId="3">
    <w:abstractNumId w:val="48"/>
  </w:num>
  <w:num w:numId="4">
    <w:abstractNumId w:val="25"/>
  </w:num>
  <w:num w:numId="5">
    <w:abstractNumId w:val="18"/>
  </w:num>
  <w:num w:numId="6">
    <w:abstractNumId w:val="32"/>
  </w:num>
  <w:num w:numId="7">
    <w:abstractNumId w:val="14"/>
  </w:num>
  <w:num w:numId="8">
    <w:abstractNumId w:val="7"/>
  </w:num>
  <w:num w:numId="9">
    <w:abstractNumId w:val="20"/>
  </w:num>
  <w:num w:numId="10">
    <w:abstractNumId w:val="12"/>
  </w:num>
  <w:num w:numId="11">
    <w:abstractNumId w:val="21"/>
  </w:num>
  <w:num w:numId="12">
    <w:abstractNumId w:val="34"/>
  </w:num>
  <w:num w:numId="13">
    <w:abstractNumId w:val="36"/>
  </w:num>
  <w:num w:numId="14">
    <w:abstractNumId w:val="10"/>
  </w:num>
  <w:num w:numId="15">
    <w:abstractNumId w:val="29"/>
  </w:num>
  <w:num w:numId="16">
    <w:abstractNumId w:val="19"/>
  </w:num>
  <w:num w:numId="17">
    <w:abstractNumId w:val="3"/>
  </w:num>
  <w:num w:numId="18">
    <w:abstractNumId w:val="1"/>
  </w:num>
  <w:num w:numId="19">
    <w:abstractNumId w:val="40"/>
  </w:num>
  <w:num w:numId="20">
    <w:abstractNumId w:val="9"/>
  </w:num>
  <w:num w:numId="21">
    <w:abstractNumId w:val="42"/>
  </w:num>
  <w:num w:numId="22">
    <w:abstractNumId w:val="45"/>
  </w:num>
  <w:num w:numId="23">
    <w:abstractNumId w:val="39"/>
  </w:num>
  <w:num w:numId="24">
    <w:abstractNumId w:val="15"/>
  </w:num>
  <w:num w:numId="25">
    <w:abstractNumId w:val="31"/>
  </w:num>
  <w:num w:numId="26">
    <w:abstractNumId w:val="2"/>
  </w:num>
  <w:num w:numId="27">
    <w:abstractNumId w:val="46"/>
  </w:num>
  <w:num w:numId="28">
    <w:abstractNumId w:val="33"/>
  </w:num>
  <w:num w:numId="29">
    <w:abstractNumId w:val="47"/>
  </w:num>
  <w:num w:numId="30">
    <w:abstractNumId w:val="38"/>
  </w:num>
  <w:num w:numId="31">
    <w:abstractNumId w:val="0"/>
  </w:num>
  <w:num w:numId="32">
    <w:abstractNumId w:val="26"/>
  </w:num>
  <w:num w:numId="33">
    <w:abstractNumId w:val="16"/>
  </w:num>
  <w:num w:numId="34">
    <w:abstractNumId w:val="49"/>
  </w:num>
  <w:num w:numId="35">
    <w:abstractNumId w:val="23"/>
  </w:num>
  <w:num w:numId="36">
    <w:abstractNumId w:val="27"/>
  </w:num>
  <w:num w:numId="37">
    <w:abstractNumId w:val="43"/>
  </w:num>
  <w:num w:numId="38">
    <w:abstractNumId w:val="11"/>
  </w:num>
  <w:num w:numId="39">
    <w:abstractNumId w:val="6"/>
  </w:num>
  <w:num w:numId="40">
    <w:abstractNumId w:val="37"/>
  </w:num>
  <w:num w:numId="41">
    <w:abstractNumId w:val="13"/>
  </w:num>
  <w:num w:numId="42">
    <w:abstractNumId w:val="17"/>
  </w:num>
  <w:num w:numId="43">
    <w:abstractNumId w:val="44"/>
  </w:num>
  <w:num w:numId="44">
    <w:abstractNumId w:val="35"/>
  </w:num>
  <w:num w:numId="45">
    <w:abstractNumId w:val="41"/>
  </w:num>
  <w:num w:numId="46">
    <w:abstractNumId w:val="22"/>
  </w:num>
  <w:num w:numId="47">
    <w:abstractNumId w:val="30"/>
  </w:num>
  <w:num w:numId="48">
    <w:abstractNumId w:val="4"/>
  </w:num>
  <w:num w:numId="49">
    <w:abstractNumId w:val="2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E5"/>
    <w:rsid w:val="0000417E"/>
    <w:rsid w:val="00005DC8"/>
    <w:rsid w:val="000105C4"/>
    <w:rsid w:val="00015556"/>
    <w:rsid w:val="0001768E"/>
    <w:rsid w:val="000373B5"/>
    <w:rsid w:val="000439AD"/>
    <w:rsid w:val="00056B8D"/>
    <w:rsid w:val="00057736"/>
    <w:rsid w:val="00060D5F"/>
    <w:rsid w:val="0007341C"/>
    <w:rsid w:val="00075C6E"/>
    <w:rsid w:val="000764C3"/>
    <w:rsid w:val="000779A5"/>
    <w:rsid w:val="0008430B"/>
    <w:rsid w:val="000C47FA"/>
    <w:rsid w:val="000C72A3"/>
    <w:rsid w:val="000D090C"/>
    <w:rsid w:val="000F08FA"/>
    <w:rsid w:val="000F2581"/>
    <w:rsid w:val="000F7AB6"/>
    <w:rsid w:val="00117BD8"/>
    <w:rsid w:val="00125350"/>
    <w:rsid w:val="0014750C"/>
    <w:rsid w:val="001510BB"/>
    <w:rsid w:val="001510E0"/>
    <w:rsid w:val="001532F2"/>
    <w:rsid w:val="001618B1"/>
    <w:rsid w:val="001623CE"/>
    <w:rsid w:val="00175A52"/>
    <w:rsid w:val="00183D5C"/>
    <w:rsid w:val="00192DD7"/>
    <w:rsid w:val="00195AC1"/>
    <w:rsid w:val="001A29B3"/>
    <w:rsid w:val="001B0681"/>
    <w:rsid w:val="001B1A3C"/>
    <w:rsid w:val="001C34FB"/>
    <w:rsid w:val="001C6804"/>
    <w:rsid w:val="001D03F0"/>
    <w:rsid w:val="001F2C67"/>
    <w:rsid w:val="00203F5F"/>
    <w:rsid w:val="0020423F"/>
    <w:rsid w:val="00206703"/>
    <w:rsid w:val="00220F5C"/>
    <w:rsid w:val="00227369"/>
    <w:rsid w:val="002600E4"/>
    <w:rsid w:val="00266784"/>
    <w:rsid w:val="0027040A"/>
    <w:rsid w:val="00273532"/>
    <w:rsid w:val="002745DF"/>
    <w:rsid w:val="002754D7"/>
    <w:rsid w:val="002903CC"/>
    <w:rsid w:val="002A0682"/>
    <w:rsid w:val="002B47B2"/>
    <w:rsid w:val="002B5C95"/>
    <w:rsid w:val="002C4CC2"/>
    <w:rsid w:val="002F4D94"/>
    <w:rsid w:val="002F4EFF"/>
    <w:rsid w:val="002F6A77"/>
    <w:rsid w:val="002F6E55"/>
    <w:rsid w:val="002F7670"/>
    <w:rsid w:val="002F7894"/>
    <w:rsid w:val="003202D9"/>
    <w:rsid w:val="003318CD"/>
    <w:rsid w:val="00334DD5"/>
    <w:rsid w:val="003456F6"/>
    <w:rsid w:val="00352B3A"/>
    <w:rsid w:val="00354BB7"/>
    <w:rsid w:val="00367950"/>
    <w:rsid w:val="00374499"/>
    <w:rsid w:val="00381EE2"/>
    <w:rsid w:val="00383512"/>
    <w:rsid w:val="00385E4B"/>
    <w:rsid w:val="00390C7B"/>
    <w:rsid w:val="003A0274"/>
    <w:rsid w:val="003A0B79"/>
    <w:rsid w:val="003B4834"/>
    <w:rsid w:val="003B5ED5"/>
    <w:rsid w:val="003B62BB"/>
    <w:rsid w:val="003C0884"/>
    <w:rsid w:val="003E2D30"/>
    <w:rsid w:val="003E6229"/>
    <w:rsid w:val="003F08BF"/>
    <w:rsid w:val="003F24A6"/>
    <w:rsid w:val="003F68CE"/>
    <w:rsid w:val="00402116"/>
    <w:rsid w:val="00403D50"/>
    <w:rsid w:val="0040760D"/>
    <w:rsid w:val="0041098D"/>
    <w:rsid w:val="00412DF6"/>
    <w:rsid w:val="004217D8"/>
    <w:rsid w:val="00421E06"/>
    <w:rsid w:val="004242C9"/>
    <w:rsid w:val="004408C7"/>
    <w:rsid w:val="004440E9"/>
    <w:rsid w:val="00464AFF"/>
    <w:rsid w:val="00465FE4"/>
    <w:rsid w:val="00472571"/>
    <w:rsid w:val="00472911"/>
    <w:rsid w:val="00474BCC"/>
    <w:rsid w:val="004761C0"/>
    <w:rsid w:val="00480D88"/>
    <w:rsid w:val="004858A4"/>
    <w:rsid w:val="00490B8E"/>
    <w:rsid w:val="00496E11"/>
    <w:rsid w:val="00497AA4"/>
    <w:rsid w:val="004A2E77"/>
    <w:rsid w:val="004A796F"/>
    <w:rsid w:val="004B5678"/>
    <w:rsid w:val="004B56D8"/>
    <w:rsid w:val="004D461A"/>
    <w:rsid w:val="004E376B"/>
    <w:rsid w:val="004E4A61"/>
    <w:rsid w:val="004E5100"/>
    <w:rsid w:val="004F36A8"/>
    <w:rsid w:val="00500CD7"/>
    <w:rsid w:val="005012D1"/>
    <w:rsid w:val="005017C8"/>
    <w:rsid w:val="00514126"/>
    <w:rsid w:val="00531802"/>
    <w:rsid w:val="0054178E"/>
    <w:rsid w:val="00542406"/>
    <w:rsid w:val="0054401E"/>
    <w:rsid w:val="00545971"/>
    <w:rsid w:val="00550D9A"/>
    <w:rsid w:val="0056493F"/>
    <w:rsid w:val="00572F1E"/>
    <w:rsid w:val="005734E5"/>
    <w:rsid w:val="00577ECA"/>
    <w:rsid w:val="00581761"/>
    <w:rsid w:val="00590514"/>
    <w:rsid w:val="00592C33"/>
    <w:rsid w:val="005A19D5"/>
    <w:rsid w:val="005B14B9"/>
    <w:rsid w:val="005B5E3D"/>
    <w:rsid w:val="005B6EFE"/>
    <w:rsid w:val="005B7322"/>
    <w:rsid w:val="005C6D62"/>
    <w:rsid w:val="005D78E5"/>
    <w:rsid w:val="005E1387"/>
    <w:rsid w:val="005E3716"/>
    <w:rsid w:val="00614014"/>
    <w:rsid w:val="006223AB"/>
    <w:rsid w:val="00622429"/>
    <w:rsid w:val="006318F3"/>
    <w:rsid w:val="00631FE4"/>
    <w:rsid w:val="00633026"/>
    <w:rsid w:val="006472E5"/>
    <w:rsid w:val="00653674"/>
    <w:rsid w:val="006659E6"/>
    <w:rsid w:val="006764EF"/>
    <w:rsid w:val="006862FE"/>
    <w:rsid w:val="00696E7C"/>
    <w:rsid w:val="006B3717"/>
    <w:rsid w:val="006B3A69"/>
    <w:rsid w:val="006B49DB"/>
    <w:rsid w:val="006C43F0"/>
    <w:rsid w:val="006D16C9"/>
    <w:rsid w:val="006F18E0"/>
    <w:rsid w:val="006F1D2C"/>
    <w:rsid w:val="00702407"/>
    <w:rsid w:val="00712181"/>
    <w:rsid w:val="00713BA1"/>
    <w:rsid w:val="007140AC"/>
    <w:rsid w:val="00717195"/>
    <w:rsid w:val="00745E5A"/>
    <w:rsid w:val="007773A0"/>
    <w:rsid w:val="00780096"/>
    <w:rsid w:val="00781905"/>
    <w:rsid w:val="007907F1"/>
    <w:rsid w:val="00792879"/>
    <w:rsid w:val="007938D3"/>
    <w:rsid w:val="007972DE"/>
    <w:rsid w:val="007B0AD3"/>
    <w:rsid w:val="007B35F8"/>
    <w:rsid w:val="007C4E9D"/>
    <w:rsid w:val="007D5EB0"/>
    <w:rsid w:val="007F614D"/>
    <w:rsid w:val="00804B53"/>
    <w:rsid w:val="00806E91"/>
    <w:rsid w:val="00823105"/>
    <w:rsid w:val="008330DD"/>
    <w:rsid w:val="00856C0A"/>
    <w:rsid w:val="0086071D"/>
    <w:rsid w:val="0086265B"/>
    <w:rsid w:val="0086401E"/>
    <w:rsid w:val="00871397"/>
    <w:rsid w:val="00872F08"/>
    <w:rsid w:val="008958CA"/>
    <w:rsid w:val="008A4A6B"/>
    <w:rsid w:val="008B5974"/>
    <w:rsid w:val="008C6A8B"/>
    <w:rsid w:val="008C751D"/>
    <w:rsid w:val="008D45FD"/>
    <w:rsid w:val="008E4D61"/>
    <w:rsid w:val="008F3BE9"/>
    <w:rsid w:val="00901A29"/>
    <w:rsid w:val="00901A7D"/>
    <w:rsid w:val="00903CE4"/>
    <w:rsid w:val="00911D59"/>
    <w:rsid w:val="009242A9"/>
    <w:rsid w:val="00934E6A"/>
    <w:rsid w:val="00937632"/>
    <w:rsid w:val="00937649"/>
    <w:rsid w:val="0096689F"/>
    <w:rsid w:val="00966B4C"/>
    <w:rsid w:val="00983545"/>
    <w:rsid w:val="00995A00"/>
    <w:rsid w:val="00996897"/>
    <w:rsid w:val="009A0D3E"/>
    <w:rsid w:val="009C515F"/>
    <w:rsid w:val="009C659E"/>
    <w:rsid w:val="009D1A19"/>
    <w:rsid w:val="009D7DDC"/>
    <w:rsid w:val="009F4C3F"/>
    <w:rsid w:val="00A030EA"/>
    <w:rsid w:val="00A035CC"/>
    <w:rsid w:val="00A062FC"/>
    <w:rsid w:val="00A117EA"/>
    <w:rsid w:val="00A13636"/>
    <w:rsid w:val="00A278F4"/>
    <w:rsid w:val="00A317F1"/>
    <w:rsid w:val="00A52827"/>
    <w:rsid w:val="00A53137"/>
    <w:rsid w:val="00A56006"/>
    <w:rsid w:val="00A56AE5"/>
    <w:rsid w:val="00A64F38"/>
    <w:rsid w:val="00A72D20"/>
    <w:rsid w:val="00A77934"/>
    <w:rsid w:val="00A77C38"/>
    <w:rsid w:val="00A961D0"/>
    <w:rsid w:val="00AB065D"/>
    <w:rsid w:val="00AC1705"/>
    <w:rsid w:val="00AC35DF"/>
    <w:rsid w:val="00AC6F7D"/>
    <w:rsid w:val="00AC7A4B"/>
    <w:rsid w:val="00AC7F1D"/>
    <w:rsid w:val="00AD7722"/>
    <w:rsid w:val="00AE0C2C"/>
    <w:rsid w:val="00AF67EB"/>
    <w:rsid w:val="00B04C3E"/>
    <w:rsid w:val="00B12112"/>
    <w:rsid w:val="00B24514"/>
    <w:rsid w:val="00B27B32"/>
    <w:rsid w:val="00B321AE"/>
    <w:rsid w:val="00B32A8C"/>
    <w:rsid w:val="00B51492"/>
    <w:rsid w:val="00B56AE0"/>
    <w:rsid w:val="00B57FF0"/>
    <w:rsid w:val="00B62317"/>
    <w:rsid w:val="00B63B9A"/>
    <w:rsid w:val="00B92C3E"/>
    <w:rsid w:val="00BA274A"/>
    <w:rsid w:val="00BA37C3"/>
    <w:rsid w:val="00BB0CAA"/>
    <w:rsid w:val="00BB358A"/>
    <w:rsid w:val="00BC742A"/>
    <w:rsid w:val="00BD1C7E"/>
    <w:rsid w:val="00BD3407"/>
    <w:rsid w:val="00BF3254"/>
    <w:rsid w:val="00BF5E06"/>
    <w:rsid w:val="00BF5EA3"/>
    <w:rsid w:val="00BF74F2"/>
    <w:rsid w:val="00C13482"/>
    <w:rsid w:val="00C1449F"/>
    <w:rsid w:val="00C14C94"/>
    <w:rsid w:val="00C41F0E"/>
    <w:rsid w:val="00C548CF"/>
    <w:rsid w:val="00C57450"/>
    <w:rsid w:val="00C61DC7"/>
    <w:rsid w:val="00C64B90"/>
    <w:rsid w:val="00C70AE0"/>
    <w:rsid w:val="00C87052"/>
    <w:rsid w:val="00CA0463"/>
    <w:rsid w:val="00CA392C"/>
    <w:rsid w:val="00CA5D2D"/>
    <w:rsid w:val="00CB6868"/>
    <w:rsid w:val="00CB7563"/>
    <w:rsid w:val="00CB78BB"/>
    <w:rsid w:val="00CE27E1"/>
    <w:rsid w:val="00CE5407"/>
    <w:rsid w:val="00CE78B2"/>
    <w:rsid w:val="00CF24A8"/>
    <w:rsid w:val="00D221A3"/>
    <w:rsid w:val="00D24848"/>
    <w:rsid w:val="00D35FDF"/>
    <w:rsid w:val="00D41410"/>
    <w:rsid w:val="00D4291F"/>
    <w:rsid w:val="00D42C7E"/>
    <w:rsid w:val="00D50AD2"/>
    <w:rsid w:val="00D528F5"/>
    <w:rsid w:val="00D541FD"/>
    <w:rsid w:val="00D543EC"/>
    <w:rsid w:val="00D552D9"/>
    <w:rsid w:val="00D82506"/>
    <w:rsid w:val="00D87196"/>
    <w:rsid w:val="00D92E30"/>
    <w:rsid w:val="00DA4A71"/>
    <w:rsid w:val="00DB1F91"/>
    <w:rsid w:val="00DB6179"/>
    <w:rsid w:val="00DC1A8A"/>
    <w:rsid w:val="00DC1DEE"/>
    <w:rsid w:val="00DC39DA"/>
    <w:rsid w:val="00DC554B"/>
    <w:rsid w:val="00DD0F7D"/>
    <w:rsid w:val="00DD7A63"/>
    <w:rsid w:val="00DE204A"/>
    <w:rsid w:val="00DE33F0"/>
    <w:rsid w:val="00E00A0B"/>
    <w:rsid w:val="00E01835"/>
    <w:rsid w:val="00E05BC0"/>
    <w:rsid w:val="00E133AB"/>
    <w:rsid w:val="00E139EF"/>
    <w:rsid w:val="00E149F6"/>
    <w:rsid w:val="00E20F02"/>
    <w:rsid w:val="00E2460B"/>
    <w:rsid w:val="00E300A0"/>
    <w:rsid w:val="00E307FC"/>
    <w:rsid w:val="00E31664"/>
    <w:rsid w:val="00E374A8"/>
    <w:rsid w:val="00E446FE"/>
    <w:rsid w:val="00E45308"/>
    <w:rsid w:val="00E51C5D"/>
    <w:rsid w:val="00E53447"/>
    <w:rsid w:val="00E551D8"/>
    <w:rsid w:val="00E61BF0"/>
    <w:rsid w:val="00E64963"/>
    <w:rsid w:val="00E730CC"/>
    <w:rsid w:val="00E91AC7"/>
    <w:rsid w:val="00EC0BA3"/>
    <w:rsid w:val="00EC4C5E"/>
    <w:rsid w:val="00EC762E"/>
    <w:rsid w:val="00EE4593"/>
    <w:rsid w:val="00EE4AF0"/>
    <w:rsid w:val="00EF1A51"/>
    <w:rsid w:val="00F06E4C"/>
    <w:rsid w:val="00F07FC1"/>
    <w:rsid w:val="00F120FC"/>
    <w:rsid w:val="00F32B44"/>
    <w:rsid w:val="00F521C3"/>
    <w:rsid w:val="00F553E5"/>
    <w:rsid w:val="00F56E37"/>
    <w:rsid w:val="00F77BF8"/>
    <w:rsid w:val="00F84883"/>
    <w:rsid w:val="00F91755"/>
    <w:rsid w:val="00F938A1"/>
    <w:rsid w:val="00FA651E"/>
    <w:rsid w:val="00FB1E5A"/>
    <w:rsid w:val="00FB61D1"/>
    <w:rsid w:val="00FB679D"/>
    <w:rsid w:val="00FC0CB8"/>
    <w:rsid w:val="00FE28D7"/>
    <w:rsid w:val="00FF47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007D"/>
  <w15:docId w15:val="{78188A9E-9EF6-40C0-A41D-BEE3905B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outlineLvl w:val="0"/>
    </w:pPr>
    <w:rPr>
      <w:b/>
    </w:rPr>
  </w:style>
  <w:style w:type="paragraph" w:styleId="Heading2">
    <w:name w:val="heading 2"/>
    <w:basedOn w:val="Normal"/>
    <w:next w:val="Normal"/>
    <w:qFormat/>
    <w:pPr>
      <w:keepNext/>
      <w:tabs>
        <w:tab w:val="left" w:pos="720"/>
      </w:tabs>
      <w:ind w:left="720"/>
      <w:outlineLvl w:val="1"/>
    </w:pPr>
    <w:rPr>
      <w:u w:val="single"/>
    </w:rPr>
  </w:style>
  <w:style w:type="paragraph" w:styleId="Heading3">
    <w:name w:val="heading 3"/>
    <w:basedOn w:val="Normal"/>
    <w:next w:val="Normal"/>
    <w:qFormat/>
    <w:pPr>
      <w:keepNext/>
      <w:tabs>
        <w:tab w:val="left" w:pos="720"/>
      </w:tabs>
      <w:ind w:left="2880" w:hanging="2880"/>
      <w:jc w:val="center"/>
      <w:outlineLvl w:val="2"/>
    </w:pPr>
    <w:rPr>
      <w:b/>
      <w:sz w:val="32"/>
    </w:rPr>
  </w:style>
  <w:style w:type="paragraph" w:styleId="Heading5">
    <w:name w:val="heading 5"/>
    <w:basedOn w:val="Normal"/>
    <w:next w:val="Normal"/>
    <w:link w:val="Heading5Char"/>
    <w:semiHidden/>
    <w:unhideWhenUsed/>
    <w:qFormat/>
    <w:rsid w:val="00AF67E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pPr>
      <w:ind w:left="1440" w:hanging="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paragraph" w:styleId="BodyTextIndent3">
    <w:name w:val="Body Text Indent 3"/>
    <w:basedOn w:val="Normal"/>
    <w:pPr>
      <w:tabs>
        <w:tab w:val="left" w:pos="720"/>
      </w:tabs>
      <w:ind w:left="180" w:hanging="180"/>
    </w:pPr>
  </w:style>
  <w:style w:type="paragraph" w:styleId="BalloonText">
    <w:name w:val="Balloon Text"/>
    <w:basedOn w:val="Normal"/>
    <w:semiHidden/>
    <w:rsid w:val="0000417E"/>
    <w:rPr>
      <w:rFonts w:ascii="Tahoma" w:hAnsi="Tahoma" w:cs="Tahoma"/>
      <w:sz w:val="16"/>
      <w:szCs w:val="16"/>
    </w:rPr>
  </w:style>
  <w:style w:type="paragraph" w:styleId="Header">
    <w:name w:val="header"/>
    <w:basedOn w:val="Normal"/>
    <w:rsid w:val="00BB358A"/>
    <w:pPr>
      <w:tabs>
        <w:tab w:val="center" w:pos="4320"/>
        <w:tab w:val="right" w:pos="8640"/>
      </w:tabs>
    </w:pPr>
  </w:style>
  <w:style w:type="paragraph" w:styleId="Footer">
    <w:name w:val="footer"/>
    <w:basedOn w:val="Normal"/>
    <w:rsid w:val="00BB358A"/>
    <w:pPr>
      <w:tabs>
        <w:tab w:val="center" w:pos="4320"/>
        <w:tab w:val="right" w:pos="8640"/>
      </w:tabs>
    </w:pPr>
  </w:style>
  <w:style w:type="paragraph" w:styleId="BodyText">
    <w:name w:val="Body Text"/>
    <w:basedOn w:val="Normal"/>
    <w:rsid w:val="00C41F0E"/>
    <w:pPr>
      <w:spacing w:after="120"/>
    </w:pPr>
  </w:style>
  <w:style w:type="paragraph" w:styleId="ListParagraph">
    <w:name w:val="List Paragraph"/>
    <w:basedOn w:val="Normal"/>
    <w:uiPriority w:val="1"/>
    <w:qFormat/>
    <w:rsid w:val="00702407"/>
    <w:pPr>
      <w:ind w:left="720"/>
      <w:contextualSpacing/>
    </w:pPr>
    <w:rPr>
      <w:rFonts w:ascii="Times New Roman" w:hAnsi="Times New Roman"/>
      <w:szCs w:val="24"/>
      <w:lang w:eastAsia="en-GB"/>
    </w:rPr>
  </w:style>
  <w:style w:type="paragraph" w:styleId="PlainText">
    <w:name w:val="Plain Text"/>
    <w:basedOn w:val="Normal"/>
    <w:link w:val="PlainTextChar"/>
    <w:uiPriority w:val="99"/>
    <w:unhideWhenUsed/>
    <w:rsid w:val="00D541F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541FD"/>
    <w:rPr>
      <w:rFonts w:ascii="Calibri" w:eastAsiaTheme="minorHAnsi" w:hAnsi="Calibri" w:cstheme="minorBidi"/>
      <w:sz w:val="22"/>
      <w:szCs w:val="21"/>
      <w:lang w:eastAsia="en-US"/>
    </w:rPr>
  </w:style>
  <w:style w:type="table" w:styleId="TableGrid">
    <w:name w:val="Table Grid"/>
    <w:basedOn w:val="TableNormal"/>
    <w:uiPriority w:val="59"/>
    <w:rsid w:val="002F7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AF67EB"/>
    <w:rPr>
      <w:rFonts w:asciiTheme="majorHAnsi" w:eastAsiaTheme="majorEastAsia" w:hAnsiTheme="majorHAnsi" w:cstheme="majorBidi"/>
      <w:color w:val="243F60" w:themeColor="accent1" w:themeShade="7F"/>
      <w:sz w:val="24"/>
      <w:lang w:eastAsia="en-US"/>
    </w:rPr>
  </w:style>
  <w:style w:type="paragraph" w:styleId="IntenseQuote">
    <w:name w:val="Intense Quote"/>
    <w:basedOn w:val="Normal"/>
    <w:next w:val="Normal"/>
    <w:link w:val="IntenseQuoteChar"/>
    <w:uiPriority w:val="30"/>
    <w:qFormat/>
    <w:rsid w:val="001510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10E0"/>
    <w:rPr>
      <w:rFonts w:ascii="Arial" w:hAnsi="Arial"/>
      <w:b/>
      <w:bCs/>
      <w:i/>
      <w:iCs/>
      <w:color w:val="4F81BD" w:themeColor="accent1"/>
      <w:sz w:val="24"/>
      <w:lang w:eastAsia="en-US"/>
    </w:rPr>
  </w:style>
  <w:style w:type="paragraph" w:styleId="NormalWeb">
    <w:name w:val="Normal (Web)"/>
    <w:basedOn w:val="Normal"/>
    <w:uiPriority w:val="99"/>
    <w:unhideWhenUsed/>
    <w:rsid w:val="00A317F1"/>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semiHidden/>
    <w:unhideWhenUsed/>
    <w:rsid w:val="00EF1A51"/>
    <w:rPr>
      <w:sz w:val="16"/>
      <w:szCs w:val="16"/>
    </w:rPr>
  </w:style>
  <w:style w:type="paragraph" w:styleId="CommentText">
    <w:name w:val="annotation text"/>
    <w:basedOn w:val="Normal"/>
    <w:link w:val="CommentTextChar"/>
    <w:semiHidden/>
    <w:unhideWhenUsed/>
    <w:rsid w:val="00EF1A51"/>
    <w:rPr>
      <w:sz w:val="20"/>
    </w:rPr>
  </w:style>
  <w:style w:type="character" w:customStyle="1" w:styleId="CommentTextChar">
    <w:name w:val="Comment Text Char"/>
    <w:basedOn w:val="DefaultParagraphFont"/>
    <w:link w:val="CommentText"/>
    <w:semiHidden/>
    <w:rsid w:val="00EF1A51"/>
    <w:rPr>
      <w:rFonts w:ascii="Arial" w:hAnsi="Arial"/>
      <w:lang w:eastAsia="en-US"/>
    </w:rPr>
  </w:style>
  <w:style w:type="paragraph" w:styleId="CommentSubject">
    <w:name w:val="annotation subject"/>
    <w:basedOn w:val="CommentText"/>
    <w:next w:val="CommentText"/>
    <w:link w:val="CommentSubjectChar"/>
    <w:semiHidden/>
    <w:unhideWhenUsed/>
    <w:rsid w:val="00EF1A51"/>
    <w:rPr>
      <w:b/>
      <w:bCs/>
    </w:rPr>
  </w:style>
  <w:style w:type="character" w:customStyle="1" w:styleId="CommentSubjectChar">
    <w:name w:val="Comment Subject Char"/>
    <w:basedOn w:val="CommentTextChar"/>
    <w:link w:val="CommentSubject"/>
    <w:semiHidden/>
    <w:rsid w:val="00EF1A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0551">
      <w:bodyDiv w:val="1"/>
      <w:marLeft w:val="0"/>
      <w:marRight w:val="0"/>
      <w:marTop w:val="0"/>
      <w:marBottom w:val="0"/>
      <w:divBdr>
        <w:top w:val="none" w:sz="0" w:space="0" w:color="auto"/>
        <w:left w:val="none" w:sz="0" w:space="0" w:color="auto"/>
        <w:bottom w:val="none" w:sz="0" w:space="0" w:color="auto"/>
        <w:right w:val="none" w:sz="0" w:space="0" w:color="auto"/>
      </w:divBdr>
    </w:div>
    <w:div w:id="271785466">
      <w:bodyDiv w:val="1"/>
      <w:marLeft w:val="0"/>
      <w:marRight w:val="0"/>
      <w:marTop w:val="0"/>
      <w:marBottom w:val="0"/>
      <w:divBdr>
        <w:top w:val="none" w:sz="0" w:space="0" w:color="auto"/>
        <w:left w:val="none" w:sz="0" w:space="0" w:color="auto"/>
        <w:bottom w:val="none" w:sz="0" w:space="0" w:color="auto"/>
        <w:right w:val="none" w:sz="0" w:space="0" w:color="auto"/>
      </w:divBdr>
    </w:div>
    <w:div w:id="895047907">
      <w:bodyDiv w:val="1"/>
      <w:marLeft w:val="0"/>
      <w:marRight w:val="0"/>
      <w:marTop w:val="0"/>
      <w:marBottom w:val="0"/>
      <w:divBdr>
        <w:top w:val="none" w:sz="0" w:space="0" w:color="auto"/>
        <w:left w:val="none" w:sz="0" w:space="0" w:color="auto"/>
        <w:bottom w:val="none" w:sz="0" w:space="0" w:color="auto"/>
        <w:right w:val="none" w:sz="0" w:space="0" w:color="auto"/>
      </w:divBdr>
    </w:div>
    <w:div w:id="1193424541">
      <w:bodyDiv w:val="1"/>
      <w:marLeft w:val="0"/>
      <w:marRight w:val="0"/>
      <w:marTop w:val="0"/>
      <w:marBottom w:val="0"/>
      <w:divBdr>
        <w:top w:val="none" w:sz="0" w:space="0" w:color="auto"/>
        <w:left w:val="none" w:sz="0" w:space="0" w:color="auto"/>
        <w:bottom w:val="none" w:sz="0" w:space="0" w:color="auto"/>
        <w:right w:val="none" w:sz="0" w:space="0" w:color="auto"/>
      </w:divBdr>
    </w:div>
    <w:div w:id="1284193208">
      <w:bodyDiv w:val="1"/>
      <w:marLeft w:val="0"/>
      <w:marRight w:val="0"/>
      <w:marTop w:val="0"/>
      <w:marBottom w:val="0"/>
      <w:divBdr>
        <w:top w:val="none" w:sz="0" w:space="0" w:color="auto"/>
        <w:left w:val="none" w:sz="0" w:space="0" w:color="auto"/>
        <w:bottom w:val="none" w:sz="0" w:space="0" w:color="auto"/>
        <w:right w:val="none" w:sz="0" w:space="0" w:color="auto"/>
      </w:divBdr>
    </w:div>
    <w:div w:id="1625502238">
      <w:bodyDiv w:val="1"/>
      <w:marLeft w:val="0"/>
      <w:marRight w:val="0"/>
      <w:marTop w:val="0"/>
      <w:marBottom w:val="0"/>
      <w:divBdr>
        <w:top w:val="none" w:sz="0" w:space="0" w:color="auto"/>
        <w:left w:val="none" w:sz="0" w:space="0" w:color="auto"/>
        <w:bottom w:val="none" w:sz="0" w:space="0" w:color="auto"/>
        <w:right w:val="none" w:sz="0" w:space="0" w:color="auto"/>
      </w:divBdr>
    </w:div>
    <w:div w:id="1641643641">
      <w:bodyDiv w:val="1"/>
      <w:marLeft w:val="0"/>
      <w:marRight w:val="0"/>
      <w:marTop w:val="0"/>
      <w:marBottom w:val="0"/>
      <w:divBdr>
        <w:top w:val="none" w:sz="0" w:space="0" w:color="auto"/>
        <w:left w:val="none" w:sz="0" w:space="0" w:color="auto"/>
        <w:bottom w:val="none" w:sz="0" w:space="0" w:color="auto"/>
        <w:right w:val="none" w:sz="0" w:space="0" w:color="auto"/>
      </w:divBdr>
    </w:div>
    <w:div w:id="1673679373">
      <w:bodyDiv w:val="1"/>
      <w:marLeft w:val="0"/>
      <w:marRight w:val="0"/>
      <w:marTop w:val="0"/>
      <w:marBottom w:val="0"/>
      <w:divBdr>
        <w:top w:val="none" w:sz="0" w:space="0" w:color="auto"/>
        <w:left w:val="none" w:sz="0" w:space="0" w:color="auto"/>
        <w:bottom w:val="none" w:sz="0" w:space="0" w:color="auto"/>
        <w:right w:val="none" w:sz="0" w:space="0" w:color="auto"/>
      </w:divBdr>
    </w:div>
    <w:div w:id="1693263682">
      <w:bodyDiv w:val="1"/>
      <w:marLeft w:val="0"/>
      <w:marRight w:val="0"/>
      <w:marTop w:val="0"/>
      <w:marBottom w:val="0"/>
      <w:divBdr>
        <w:top w:val="none" w:sz="0" w:space="0" w:color="auto"/>
        <w:left w:val="none" w:sz="0" w:space="0" w:color="auto"/>
        <w:bottom w:val="none" w:sz="0" w:space="0" w:color="auto"/>
        <w:right w:val="none" w:sz="0" w:space="0" w:color="auto"/>
      </w:divBdr>
    </w:div>
    <w:div w:id="1712804587">
      <w:bodyDiv w:val="1"/>
      <w:marLeft w:val="0"/>
      <w:marRight w:val="0"/>
      <w:marTop w:val="0"/>
      <w:marBottom w:val="0"/>
      <w:divBdr>
        <w:top w:val="none" w:sz="0" w:space="0" w:color="auto"/>
        <w:left w:val="none" w:sz="0" w:space="0" w:color="auto"/>
        <w:bottom w:val="none" w:sz="0" w:space="0" w:color="auto"/>
        <w:right w:val="none" w:sz="0" w:space="0" w:color="auto"/>
      </w:divBdr>
    </w:div>
    <w:div w:id="1722055520">
      <w:bodyDiv w:val="1"/>
      <w:marLeft w:val="0"/>
      <w:marRight w:val="0"/>
      <w:marTop w:val="0"/>
      <w:marBottom w:val="0"/>
      <w:divBdr>
        <w:top w:val="none" w:sz="0" w:space="0" w:color="auto"/>
        <w:left w:val="none" w:sz="0" w:space="0" w:color="auto"/>
        <w:bottom w:val="none" w:sz="0" w:space="0" w:color="auto"/>
        <w:right w:val="none" w:sz="0" w:space="0" w:color="auto"/>
      </w:divBdr>
    </w:div>
    <w:div w:id="17800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uk.defend.egress.com/Warning?crId=65e8c0d734141d8af9990109&amp;Domain=west-dunbarton.gov.uk&amp;Lang=en&amp;Base64Url=eNrLKCkpKLbS10_LL8ot1kvPSdXPNXI2DQlwDHbzLY7MDTUutwQA3c0L2w%3D%3D&amp;@OriginalLink=https://forms.gle/m2C5TPASFMsYmU3w9"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est-dunbarto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dunbarton.gov.uk/schools-and-learning/schools/school-admiss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newintranet.west-dunbarton.gov.uk/EasySiteWeb/GatewayLink.aspx?alId=87091" TargetMode="External"/><Relationship Id="rId14" Type="http://schemas.openxmlformats.org/officeDocument/2006/relationships/hyperlink" Target="mailto:educationstaffingteam@west-dunbart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7C33-7781-491C-85D5-0D19373943A3}">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F62B5D79-3829-4651-8A27-E4ADE54E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WEST DUNBARTONSHIRE COUNCIL</vt:lpstr>
    </vt:vector>
  </TitlesOfParts>
  <Company>WDC</Company>
  <LinksUpToDate>false</LinksUpToDate>
  <CharactersWithSpaces>15393</CharactersWithSpaces>
  <SharedDoc>false</SharedDoc>
  <HLinks>
    <vt:vector size="18" baseType="variant">
      <vt:variant>
        <vt:i4>1310735</vt:i4>
      </vt:variant>
      <vt:variant>
        <vt:i4>6</vt:i4>
      </vt:variant>
      <vt:variant>
        <vt:i4>0</vt:i4>
      </vt:variant>
      <vt:variant>
        <vt:i4>5</vt:i4>
      </vt:variant>
      <vt:variant>
        <vt:lpwstr>http://intranet.west-dunbarton.gov.uk/regeneration/regeneration/corporate-asset-management/energy-and-compliance/sustainability/strategic-environmental-assessments/</vt:lpwstr>
      </vt:variant>
      <vt:variant>
        <vt:lpwstr/>
      </vt:variant>
      <vt:variant>
        <vt:i4>7274601</vt:i4>
      </vt:variant>
      <vt:variant>
        <vt:i4>3</vt:i4>
      </vt:variant>
      <vt:variant>
        <vt:i4>0</vt:i4>
      </vt:variant>
      <vt:variant>
        <vt:i4>5</vt:i4>
      </vt:variant>
      <vt:variant>
        <vt:lpwstr>http://intranet.west-dunbarton.gov.uk/media/2979/sea-flowchart.pdf</vt:lpwstr>
      </vt:variant>
      <vt:variant>
        <vt:lpwstr/>
      </vt:variant>
      <vt:variant>
        <vt:i4>3801193</vt:i4>
      </vt:variant>
      <vt:variant>
        <vt:i4>0</vt:i4>
      </vt:variant>
      <vt:variant>
        <vt:i4>0</vt:i4>
      </vt:variant>
      <vt:variant>
        <vt:i4>5</vt:i4>
      </vt:variant>
      <vt:variant>
        <vt:lpwstr>http://intranet.west-dunbarton.gov.uk/media/2976/sea-excel-tool.xls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DUNBARTONSHIRE COUNCIL</dc:title>
  <dc:creator>George Hawthorn</dc:creator>
  <cp:lastModifiedBy>Andrew Brown (Education Service Manager)</cp:lastModifiedBy>
  <cp:revision>4</cp:revision>
  <cp:lastPrinted>2020-02-11T10:18:00Z</cp:lastPrinted>
  <dcterms:created xsi:type="dcterms:W3CDTF">2024-02-23T09:08:00Z</dcterms:created>
  <dcterms:modified xsi:type="dcterms:W3CDTF">2024-03-06T19:22:00Z</dcterms:modified>
</cp:coreProperties>
</file>