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B1" w:rsidRDefault="006426B1" w:rsidP="00BA0BB4">
      <w:pPr>
        <w:rPr>
          <w:b/>
          <w:bCs/>
          <w:sz w:val="12"/>
          <w:szCs w:val="12"/>
          <w:u w:val="single"/>
        </w:rPr>
      </w:pPr>
    </w:p>
    <w:p w:rsidR="006426B1" w:rsidRPr="006426B1" w:rsidRDefault="006426B1" w:rsidP="001A2A72">
      <w:pPr>
        <w:jc w:val="center"/>
        <w:rPr>
          <w:b/>
          <w:bCs/>
          <w:color w:val="FF0000"/>
          <w:sz w:val="12"/>
          <w:szCs w:val="12"/>
          <w:u w:val="single"/>
        </w:rPr>
      </w:pPr>
    </w:p>
    <w:p w:rsidR="001A2A72" w:rsidRPr="00BA0BB4" w:rsidRDefault="001A2A72" w:rsidP="001A2A72">
      <w:pPr>
        <w:jc w:val="center"/>
        <w:rPr>
          <w:b/>
          <w:bCs/>
          <w:sz w:val="20"/>
          <w:szCs w:val="20"/>
          <w:u w:val="single"/>
        </w:rPr>
      </w:pPr>
      <w:r w:rsidRPr="00BA0BB4">
        <w:rPr>
          <w:b/>
          <w:bCs/>
          <w:sz w:val="20"/>
          <w:szCs w:val="20"/>
          <w:u w:val="single"/>
        </w:rPr>
        <w:t xml:space="preserve">West Dunbartonshire Council </w:t>
      </w:r>
    </w:p>
    <w:p w:rsidR="001D4618" w:rsidRPr="00BA0BB4" w:rsidRDefault="00706650" w:rsidP="008C5D72">
      <w:pPr>
        <w:jc w:val="center"/>
        <w:rPr>
          <w:b/>
          <w:bCs/>
          <w:sz w:val="20"/>
          <w:szCs w:val="20"/>
          <w:u w:val="single"/>
        </w:rPr>
      </w:pPr>
      <w:r w:rsidRPr="00BA0BB4">
        <w:rPr>
          <w:b/>
          <w:bCs/>
          <w:sz w:val="20"/>
          <w:szCs w:val="20"/>
          <w:u w:val="single"/>
        </w:rPr>
        <w:t>School</w:t>
      </w:r>
      <w:r w:rsidR="00FF0328" w:rsidRPr="00BA0BB4">
        <w:rPr>
          <w:b/>
          <w:bCs/>
          <w:sz w:val="20"/>
          <w:szCs w:val="20"/>
          <w:u w:val="single"/>
        </w:rPr>
        <w:t xml:space="preserve"> Community Supports</w:t>
      </w:r>
    </w:p>
    <w:p w:rsidR="008C5D72" w:rsidRPr="00BA0BB4" w:rsidRDefault="008C5D72" w:rsidP="008C5D72">
      <w:pPr>
        <w:jc w:val="center"/>
        <w:rPr>
          <w:b/>
          <w:bCs/>
          <w:sz w:val="20"/>
          <w:szCs w:val="20"/>
          <w:u w:val="single"/>
        </w:rPr>
      </w:pPr>
    </w:p>
    <w:p w:rsidR="008C5D72" w:rsidRPr="00BA0BB4" w:rsidRDefault="00CE7C31" w:rsidP="001D4618">
      <w:pPr>
        <w:rPr>
          <w:b/>
          <w:bCs/>
          <w:sz w:val="20"/>
          <w:szCs w:val="20"/>
          <w:u w:val="single"/>
        </w:rPr>
      </w:pPr>
      <w:r w:rsidRPr="00BA0BB4">
        <w:rPr>
          <w:sz w:val="20"/>
          <w:szCs w:val="20"/>
        </w:rPr>
        <w:t>We recognise the challenging times we face and t</w:t>
      </w:r>
      <w:r w:rsidR="00BA34D3" w:rsidRPr="00BA0BB4">
        <w:rPr>
          <w:sz w:val="20"/>
          <w:szCs w:val="20"/>
        </w:rPr>
        <w:t>o support you w</w:t>
      </w:r>
      <w:r w:rsidR="008C5D72" w:rsidRPr="00BA0BB4">
        <w:rPr>
          <w:sz w:val="20"/>
          <w:szCs w:val="20"/>
        </w:rPr>
        <w:t>hile our schools are closed</w:t>
      </w:r>
      <w:r w:rsidR="001D4618" w:rsidRPr="00BA0BB4">
        <w:rPr>
          <w:sz w:val="20"/>
          <w:szCs w:val="20"/>
        </w:rPr>
        <w:t xml:space="preserve">, the following resources will be available for pick up daily from the Resource Hubs </w:t>
      </w:r>
      <w:r w:rsidR="00DE5B67" w:rsidRPr="00BA0BB4">
        <w:rPr>
          <w:sz w:val="20"/>
          <w:szCs w:val="20"/>
        </w:rPr>
        <w:t>in each of the schools listed below</w:t>
      </w:r>
      <w:r w:rsidR="00B4570C" w:rsidRPr="00BA0BB4">
        <w:rPr>
          <w:sz w:val="20"/>
          <w:szCs w:val="20"/>
        </w:rPr>
        <w:t>.</w:t>
      </w:r>
      <w:r w:rsidRPr="00BA0BB4">
        <w:rPr>
          <w:sz w:val="20"/>
          <w:szCs w:val="20"/>
        </w:rPr>
        <w:t xml:space="preserve">  Please don’t hesitate to get in touch with your child’s school at any</w:t>
      </w:r>
      <w:r w:rsidR="00B4570C" w:rsidRPr="00BA0BB4">
        <w:rPr>
          <w:sz w:val="20"/>
          <w:szCs w:val="20"/>
        </w:rPr>
        <w:t xml:space="preserve"> time during the school closure from </w:t>
      </w:r>
      <w:r w:rsidR="00B4570C" w:rsidRPr="00BA0BB4">
        <w:rPr>
          <w:b/>
          <w:bCs/>
          <w:sz w:val="20"/>
          <w:szCs w:val="20"/>
          <w:u w:val="single"/>
        </w:rPr>
        <w:t>Wednesday 25</w:t>
      </w:r>
      <w:r w:rsidR="00B4570C" w:rsidRPr="00BA0BB4">
        <w:rPr>
          <w:b/>
          <w:bCs/>
          <w:sz w:val="20"/>
          <w:szCs w:val="20"/>
          <w:u w:val="single"/>
          <w:vertAlign w:val="superscript"/>
        </w:rPr>
        <w:t>th</w:t>
      </w:r>
      <w:r w:rsidR="00B4570C" w:rsidRPr="00BA0BB4">
        <w:rPr>
          <w:b/>
          <w:bCs/>
          <w:sz w:val="20"/>
          <w:szCs w:val="20"/>
          <w:u w:val="single"/>
        </w:rPr>
        <w:t xml:space="preserve"> March.</w:t>
      </w:r>
    </w:p>
    <w:p w:rsidR="008C5D72" w:rsidRPr="00BA0BB4" w:rsidRDefault="008C5D72" w:rsidP="001D4618">
      <w:pPr>
        <w:rPr>
          <w:sz w:val="20"/>
          <w:szCs w:val="20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127"/>
        <w:gridCol w:w="3402"/>
        <w:gridCol w:w="2551"/>
        <w:gridCol w:w="2410"/>
      </w:tblGrid>
      <w:tr w:rsidR="00F81E9D" w:rsidRPr="00BA0BB4" w:rsidTr="00BA0BB4">
        <w:tc>
          <w:tcPr>
            <w:tcW w:w="2127" w:type="dxa"/>
            <w:shd w:val="clear" w:color="auto" w:fill="C6D9F1" w:themeFill="text2" w:themeFillTint="33"/>
          </w:tcPr>
          <w:p w:rsidR="00F81E9D" w:rsidRPr="00BA0BB4" w:rsidRDefault="00F81E9D" w:rsidP="001D4618">
            <w:pPr>
              <w:rPr>
                <w:b/>
                <w:bCs/>
                <w:sz w:val="20"/>
                <w:szCs w:val="20"/>
              </w:rPr>
            </w:pPr>
            <w:r w:rsidRPr="00BA0BB4">
              <w:rPr>
                <w:b/>
                <w:bCs/>
                <w:sz w:val="20"/>
                <w:szCs w:val="20"/>
              </w:rPr>
              <w:t>What?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81E9D" w:rsidRPr="00BA0BB4" w:rsidRDefault="00F81E9D" w:rsidP="001D4618">
            <w:pPr>
              <w:rPr>
                <w:b/>
                <w:bCs/>
                <w:sz w:val="20"/>
                <w:szCs w:val="20"/>
              </w:rPr>
            </w:pPr>
            <w:r w:rsidRPr="00BA0BB4">
              <w:rPr>
                <w:b/>
                <w:bCs/>
                <w:sz w:val="20"/>
                <w:szCs w:val="20"/>
              </w:rPr>
              <w:t>Who?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81E9D" w:rsidRPr="00BA0BB4" w:rsidRDefault="00F81E9D" w:rsidP="001D4618">
            <w:pPr>
              <w:rPr>
                <w:b/>
                <w:bCs/>
                <w:sz w:val="20"/>
                <w:szCs w:val="20"/>
              </w:rPr>
            </w:pPr>
            <w:r w:rsidRPr="00BA0BB4">
              <w:rPr>
                <w:b/>
                <w:bCs/>
                <w:sz w:val="20"/>
                <w:szCs w:val="20"/>
              </w:rPr>
              <w:t>Where?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F81E9D" w:rsidRPr="00BA0BB4" w:rsidRDefault="00F81E9D" w:rsidP="001D4618">
            <w:pPr>
              <w:rPr>
                <w:b/>
                <w:bCs/>
                <w:sz w:val="20"/>
                <w:szCs w:val="20"/>
              </w:rPr>
            </w:pPr>
            <w:r w:rsidRPr="00BA0BB4">
              <w:rPr>
                <w:b/>
                <w:bCs/>
                <w:sz w:val="20"/>
                <w:szCs w:val="20"/>
              </w:rPr>
              <w:t>When?</w:t>
            </w:r>
          </w:p>
        </w:tc>
      </w:tr>
      <w:tr w:rsidR="00F81E9D" w:rsidRPr="00BA0BB4" w:rsidTr="00BA0BB4">
        <w:tc>
          <w:tcPr>
            <w:tcW w:w="2127" w:type="dxa"/>
          </w:tcPr>
          <w:p w:rsidR="00F81E9D" w:rsidRPr="00BA0BB4" w:rsidRDefault="00F81E9D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Packed lunches</w:t>
            </w:r>
          </w:p>
        </w:tc>
        <w:tc>
          <w:tcPr>
            <w:tcW w:w="3402" w:type="dxa"/>
            <w:shd w:val="clear" w:color="auto" w:fill="auto"/>
          </w:tcPr>
          <w:p w:rsidR="00F81E9D" w:rsidRPr="00BA0BB4" w:rsidRDefault="00BA34D3" w:rsidP="00BA34D3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All eligible two year olds and entitled three and four year olds in receipt of 1140 hour. This includes children private partner provider nurseries</w:t>
            </w:r>
          </w:p>
          <w:p w:rsidR="00F81E9D" w:rsidRPr="00BA0BB4" w:rsidRDefault="00F81E9D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All P1-3 pupils</w:t>
            </w:r>
          </w:p>
          <w:p w:rsidR="00F81E9D" w:rsidRPr="00BA0BB4" w:rsidRDefault="00F81E9D" w:rsidP="00CC5316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All P4- S6 pupil</w:t>
            </w:r>
            <w:r w:rsidR="00CC5316" w:rsidRPr="00BA0BB4">
              <w:rPr>
                <w:sz w:val="20"/>
                <w:szCs w:val="20"/>
              </w:rPr>
              <w:t>s entitled to free school meals</w:t>
            </w:r>
          </w:p>
        </w:tc>
        <w:tc>
          <w:tcPr>
            <w:tcW w:w="2551" w:type="dxa"/>
            <w:shd w:val="clear" w:color="auto" w:fill="auto"/>
          </w:tcPr>
          <w:p w:rsidR="00F81E9D" w:rsidRPr="00BA0BB4" w:rsidRDefault="00F81E9D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Local Hub school listed below</w:t>
            </w:r>
          </w:p>
        </w:tc>
        <w:tc>
          <w:tcPr>
            <w:tcW w:w="2410" w:type="dxa"/>
          </w:tcPr>
          <w:p w:rsidR="00F81E9D" w:rsidRPr="00BA0BB4" w:rsidRDefault="00F81E9D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Between the hours of 12 and 2pm</w:t>
            </w:r>
          </w:p>
        </w:tc>
      </w:tr>
      <w:tr w:rsidR="00F81E9D" w:rsidRPr="00BA0BB4" w:rsidTr="00BA0BB4">
        <w:tc>
          <w:tcPr>
            <w:tcW w:w="2127" w:type="dxa"/>
          </w:tcPr>
          <w:p w:rsidR="00F81E9D" w:rsidRPr="00BA0BB4" w:rsidRDefault="00F81E9D" w:rsidP="00CC5316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Earl</w:t>
            </w:r>
            <w:r w:rsidR="00CC5316" w:rsidRPr="00BA0BB4">
              <w:rPr>
                <w:sz w:val="20"/>
                <w:szCs w:val="20"/>
              </w:rPr>
              <w:t>y Years Learning Activity Packs</w:t>
            </w:r>
          </w:p>
        </w:tc>
        <w:tc>
          <w:tcPr>
            <w:tcW w:w="3402" w:type="dxa"/>
            <w:shd w:val="clear" w:color="auto" w:fill="auto"/>
          </w:tcPr>
          <w:p w:rsidR="00F81E9D" w:rsidRPr="00BA0BB4" w:rsidRDefault="00CC5316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Children 2-5 years</w:t>
            </w:r>
          </w:p>
        </w:tc>
        <w:tc>
          <w:tcPr>
            <w:tcW w:w="2551" w:type="dxa"/>
            <w:shd w:val="clear" w:color="auto" w:fill="auto"/>
          </w:tcPr>
          <w:p w:rsidR="00F81E9D" w:rsidRPr="00BA0BB4" w:rsidRDefault="00843DE3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Local Hub school listed below</w:t>
            </w:r>
          </w:p>
        </w:tc>
        <w:tc>
          <w:tcPr>
            <w:tcW w:w="2410" w:type="dxa"/>
          </w:tcPr>
          <w:p w:rsidR="00F81E9D" w:rsidRPr="00BA0BB4" w:rsidRDefault="00CE7C31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Between 12pm and 2</w:t>
            </w:r>
            <w:r w:rsidR="00CC5316" w:rsidRPr="00BA0BB4">
              <w:rPr>
                <w:sz w:val="20"/>
                <w:szCs w:val="20"/>
              </w:rPr>
              <w:t>pm</w:t>
            </w:r>
          </w:p>
        </w:tc>
      </w:tr>
      <w:tr w:rsidR="00F81E9D" w:rsidRPr="00BA0BB4" w:rsidTr="00BA0BB4">
        <w:tc>
          <w:tcPr>
            <w:tcW w:w="2127" w:type="dxa"/>
          </w:tcPr>
          <w:p w:rsidR="00F81E9D" w:rsidRPr="00BA0BB4" w:rsidRDefault="00F81E9D" w:rsidP="00CC5316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Prima</w:t>
            </w:r>
            <w:r w:rsidR="00CC5316" w:rsidRPr="00BA0BB4">
              <w:rPr>
                <w:sz w:val="20"/>
                <w:szCs w:val="20"/>
              </w:rPr>
              <w:t>ry and Secondary Learning packs</w:t>
            </w:r>
          </w:p>
        </w:tc>
        <w:tc>
          <w:tcPr>
            <w:tcW w:w="3402" w:type="dxa"/>
            <w:shd w:val="clear" w:color="auto" w:fill="auto"/>
          </w:tcPr>
          <w:p w:rsidR="00F81E9D" w:rsidRPr="00BA0BB4" w:rsidRDefault="00CC5316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Children and Young people of school age</w:t>
            </w:r>
          </w:p>
        </w:tc>
        <w:tc>
          <w:tcPr>
            <w:tcW w:w="2551" w:type="dxa"/>
            <w:shd w:val="clear" w:color="auto" w:fill="auto"/>
          </w:tcPr>
          <w:p w:rsidR="00F81E9D" w:rsidRPr="00BA0BB4" w:rsidRDefault="00843DE3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Local Hub school listed below</w:t>
            </w:r>
          </w:p>
        </w:tc>
        <w:tc>
          <w:tcPr>
            <w:tcW w:w="2410" w:type="dxa"/>
          </w:tcPr>
          <w:p w:rsidR="00F81E9D" w:rsidRPr="00BA0BB4" w:rsidRDefault="00CE7C31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Between 12pm and 2</w:t>
            </w:r>
            <w:r w:rsidR="00CC5316" w:rsidRPr="00BA0BB4">
              <w:rPr>
                <w:sz w:val="20"/>
                <w:szCs w:val="20"/>
              </w:rPr>
              <w:t>pm</w:t>
            </w:r>
          </w:p>
        </w:tc>
      </w:tr>
      <w:tr w:rsidR="00F81E9D" w:rsidRPr="00BA0BB4" w:rsidTr="00BA0BB4">
        <w:tc>
          <w:tcPr>
            <w:tcW w:w="2127" w:type="dxa"/>
          </w:tcPr>
          <w:p w:rsidR="00F81E9D" w:rsidRPr="00BA0BB4" w:rsidRDefault="00F81E9D" w:rsidP="00CC5316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Too</w:t>
            </w:r>
            <w:r w:rsidR="00CC5316" w:rsidRPr="00BA0BB4">
              <w:rPr>
                <w:sz w:val="20"/>
                <w:szCs w:val="20"/>
              </w:rPr>
              <w:t>thbrush and toothpaste supplies</w:t>
            </w:r>
          </w:p>
        </w:tc>
        <w:tc>
          <w:tcPr>
            <w:tcW w:w="3402" w:type="dxa"/>
            <w:shd w:val="clear" w:color="auto" w:fill="auto"/>
          </w:tcPr>
          <w:p w:rsidR="00F81E9D" w:rsidRPr="00BA0BB4" w:rsidRDefault="00CC5316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All children and young people who require them</w:t>
            </w:r>
          </w:p>
        </w:tc>
        <w:tc>
          <w:tcPr>
            <w:tcW w:w="2551" w:type="dxa"/>
            <w:shd w:val="clear" w:color="auto" w:fill="auto"/>
          </w:tcPr>
          <w:p w:rsidR="00F81E9D" w:rsidRPr="00BA0BB4" w:rsidRDefault="00843DE3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Local Hub school listed below</w:t>
            </w:r>
          </w:p>
        </w:tc>
        <w:tc>
          <w:tcPr>
            <w:tcW w:w="2410" w:type="dxa"/>
          </w:tcPr>
          <w:p w:rsidR="00F81E9D" w:rsidRPr="00BA0BB4" w:rsidRDefault="00CE7C31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Between 12pm and 2</w:t>
            </w:r>
            <w:r w:rsidR="00CC5316" w:rsidRPr="00BA0BB4">
              <w:rPr>
                <w:sz w:val="20"/>
                <w:szCs w:val="20"/>
              </w:rPr>
              <w:t>pm</w:t>
            </w:r>
          </w:p>
        </w:tc>
      </w:tr>
      <w:tr w:rsidR="00CC5316" w:rsidRPr="00BA0BB4" w:rsidTr="00BA0BB4">
        <w:tc>
          <w:tcPr>
            <w:tcW w:w="2127" w:type="dxa"/>
          </w:tcPr>
          <w:p w:rsidR="00CC5316" w:rsidRPr="00BA0BB4" w:rsidRDefault="00EA6FEE" w:rsidP="00F81E9D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 xml:space="preserve">Sanitary </w:t>
            </w:r>
            <w:r w:rsidR="00CC5316" w:rsidRPr="00BA0BB4">
              <w:rPr>
                <w:sz w:val="20"/>
                <w:szCs w:val="20"/>
              </w:rPr>
              <w:t>Resources</w:t>
            </w:r>
          </w:p>
        </w:tc>
        <w:tc>
          <w:tcPr>
            <w:tcW w:w="3402" w:type="dxa"/>
            <w:shd w:val="clear" w:color="auto" w:fill="auto"/>
          </w:tcPr>
          <w:p w:rsidR="00CC5316" w:rsidRPr="00BA0BB4" w:rsidRDefault="00CC5316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All young people who require them</w:t>
            </w:r>
          </w:p>
        </w:tc>
        <w:tc>
          <w:tcPr>
            <w:tcW w:w="2551" w:type="dxa"/>
            <w:shd w:val="clear" w:color="auto" w:fill="auto"/>
          </w:tcPr>
          <w:p w:rsidR="00CC5316" w:rsidRPr="00BA0BB4" w:rsidRDefault="00CC5316" w:rsidP="00CC5316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Local Hub school listed below</w:t>
            </w:r>
          </w:p>
        </w:tc>
        <w:tc>
          <w:tcPr>
            <w:tcW w:w="2410" w:type="dxa"/>
          </w:tcPr>
          <w:p w:rsidR="00CC5316" w:rsidRPr="00BA0BB4" w:rsidRDefault="00CE7C31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Between 12pm and 2</w:t>
            </w:r>
            <w:r w:rsidR="00CC5316" w:rsidRPr="00BA0BB4">
              <w:rPr>
                <w:sz w:val="20"/>
                <w:szCs w:val="20"/>
              </w:rPr>
              <w:t>pm</w:t>
            </w:r>
          </w:p>
        </w:tc>
      </w:tr>
      <w:tr w:rsidR="00F81E9D" w:rsidRPr="00BA0BB4" w:rsidTr="00BA0BB4">
        <w:tc>
          <w:tcPr>
            <w:tcW w:w="2127" w:type="dxa"/>
          </w:tcPr>
          <w:p w:rsidR="00F81E9D" w:rsidRPr="00BA0BB4" w:rsidRDefault="00F81E9D" w:rsidP="00CC5316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Emergency supplies of baby food and nap</w:t>
            </w:r>
            <w:r w:rsidR="00CC5316" w:rsidRPr="00BA0BB4">
              <w:rPr>
                <w:sz w:val="20"/>
                <w:szCs w:val="20"/>
              </w:rPr>
              <w:t>pies</w:t>
            </w:r>
          </w:p>
        </w:tc>
        <w:tc>
          <w:tcPr>
            <w:tcW w:w="3402" w:type="dxa"/>
            <w:shd w:val="clear" w:color="auto" w:fill="auto"/>
          </w:tcPr>
          <w:p w:rsidR="00F81E9D" w:rsidRPr="00BA0BB4" w:rsidRDefault="00CC5316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Families requiring a small emergency provision</w:t>
            </w:r>
          </w:p>
        </w:tc>
        <w:tc>
          <w:tcPr>
            <w:tcW w:w="2551" w:type="dxa"/>
            <w:shd w:val="clear" w:color="auto" w:fill="auto"/>
          </w:tcPr>
          <w:p w:rsidR="00CC5316" w:rsidRPr="00BA0BB4" w:rsidRDefault="00843DE3" w:rsidP="00CC5316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Local Hub school listed below</w:t>
            </w:r>
          </w:p>
        </w:tc>
        <w:tc>
          <w:tcPr>
            <w:tcW w:w="2410" w:type="dxa"/>
          </w:tcPr>
          <w:p w:rsidR="00F81E9D" w:rsidRPr="00BA0BB4" w:rsidRDefault="00CE7C31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Between 12pm and 2</w:t>
            </w:r>
            <w:r w:rsidR="00CC5316" w:rsidRPr="00BA0BB4">
              <w:rPr>
                <w:sz w:val="20"/>
                <w:szCs w:val="20"/>
              </w:rPr>
              <w:t>pm</w:t>
            </w:r>
          </w:p>
        </w:tc>
      </w:tr>
      <w:tr w:rsidR="00F81E9D" w:rsidRPr="00BA0BB4" w:rsidTr="00BA0BB4">
        <w:tc>
          <w:tcPr>
            <w:tcW w:w="2127" w:type="dxa"/>
          </w:tcPr>
          <w:p w:rsidR="00F81E9D" w:rsidRPr="00BA0BB4" w:rsidRDefault="00F81E9D" w:rsidP="00F81E9D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 xml:space="preserve">Access and signposting to support from other agencies </w:t>
            </w:r>
          </w:p>
          <w:p w:rsidR="00F81E9D" w:rsidRPr="00BA0BB4" w:rsidRDefault="00F81E9D" w:rsidP="001D461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81E9D" w:rsidRPr="00BA0BB4" w:rsidRDefault="00CC5316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All children, young people and families requiring support</w:t>
            </w:r>
          </w:p>
        </w:tc>
        <w:tc>
          <w:tcPr>
            <w:tcW w:w="2551" w:type="dxa"/>
            <w:shd w:val="clear" w:color="auto" w:fill="auto"/>
          </w:tcPr>
          <w:p w:rsidR="00F81E9D" w:rsidRPr="00BA0BB4" w:rsidRDefault="00843DE3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Local Hub school listed below</w:t>
            </w:r>
          </w:p>
        </w:tc>
        <w:tc>
          <w:tcPr>
            <w:tcW w:w="2410" w:type="dxa"/>
          </w:tcPr>
          <w:p w:rsidR="00F81E9D" w:rsidRPr="00BA0BB4" w:rsidRDefault="00CE7C31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Between 12pm and 2</w:t>
            </w:r>
            <w:r w:rsidR="00CC5316" w:rsidRPr="00BA0BB4">
              <w:rPr>
                <w:sz w:val="20"/>
                <w:szCs w:val="20"/>
              </w:rPr>
              <w:t>pm</w:t>
            </w:r>
          </w:p>
        </w:tc>
      </w:tr>
      <w:tr w:rsidR="00843DE3" w:rsidRPr="00BA0BB4" w:rsidTr="00BA0BB4">
        <w:tc>
          <w:tcPr>
            <w:tcW w:w="2127" w:type="dxa"/>
          </w:tcPr>
          <w:p w:rsidR="00843DE3" w:rsidRPr="00BA0BB4" w:rsidRDefault="00CE7C31" w:rsidP="00F81E9D">
            <w:pPr>
              <w:rPr>
                <w:b/>
                <w:bCs/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Support</w:t>
            </w:r>
            <w:r w:rsidR="00843DE3" w:rsidRPr="00BA0BB4">
              <w:rPr>
                <w:sz w:val="20"/>
                <w:szCs w:val="20"/>
              </w:rPr>
              <w:t xml:space="preserve"> for pupils of </w:t>
            </w:r>
            <w:r w:rsidRPr="00BA0BB4">
              <w:rPr>
                <w:sz w:val="20"/>
                <w:szCs w:val="20"/>
              </w:rPr>
              <w:t>Key</w:t>
            </w:r>
            <w:r w:rsidR="00843DE3" w:rsidRPr="00BA0BB4">
              <w:rPr>
                <w:sz w:val="20"/>
                <w:szCs w:val="20"/>
              </w:rPr>
              <w:t xml:space="preserve"> Services staff</w:t>
            </w:r>
            <w:r w:rsidRPr="00BA0BB4">
              <w:rPr>
                <w:sz w:val="20"/>
                <w:szCs w:val="20"/>
              </w:rPr>
              <w:t xml:space="preserve"> and vulnerable groups</w:t>
            </w:r>
            <w:r w:rsidR="00A121E5" w:rsidRPr="00BA0BB4">
              <w:rPr>
                <w:sz w:val="20"/>
                <w:szCs w:val="20"/>
              </w:rPr>
              <w:t xml:space="preserve">- </w:t>
            </w:r>
            <w:r w:rsidR="00A121E5" w:rsidRPr="00BA0BB4">
              <w:rPr>
                <w:b/>
                <w:bCs/>
                <w:sz w:val="20"/>
                <w:szCs w:val="20"/>
              </w:rPr>
              <w:t>for exceptional circumstances</w:t>
            </w:r>
          </w:p>
        </w:tc>
        <w:tc>
          <w:tcPr>
            <w:tcW w:w="3402" w:type="dxa"/>
            <w:shd w:val="clear" w:color="auto" w:fill="auto"/>
          </w:tcPr>
          <w:p w:rsidR="00843DE3" w:rsidRPr="00BA0BB4" w:rsidRDefault="00CE7C31" w:rsidP="00843DE3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Children identified from  Parental Survey and</w:t>
            </w:r>
            <w:r w:rsidR="00A121E5" w:rsidRPr="00BA0BB4">
              <w:rPr>
                <w:sz w:val="20"/>
                <w:szCs w:val="20"/>
              </w:rPr>
              <w:t xml:space="preserve"> agreed via follow up </w:t>
            </w:r>
            <w:r w:rsidRPr="00BA0BB4">
              <w:rPr>
                <w:sz w:val="20"/>
                <w:szCs w:val="20"/>
              </w:rPr>
              <w:t xml:space="preserve"> </w:t>
            </w:r>
            <w:r w:rsidR="00BA34D3" w:rsidRPr="00BA0BB4">
              <w:rPr>
                <w:sz w:val="20"/>
                <w:szCs w:val="20"/>
              </w:rPr>
              <w:t>HT correspondence</w:t>
            </w:r>
          </w:p>
        </w:tc>
        <w:tc>
          <w:tcPr>
            <w:tcW w:w="2551" w:type="dxa"/>
            <w:shd w:val="clear" w:color="auto" w:fill="auto"/>
          </w:tcPr>
          <w:p w:rsidR="00843DE3" w:rsidRPr="00BA0BB4" w:rsidRDefault="00843DE3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Local Hub school listed below</w:t>
            </w:r>
          </w:p>
        </w:tc>
        <w:tc>
          <w:tcPr>
            <w:tcW w:w="2410" w:type="dxa"/>
          </w:tcPr>
          <w:p w:rsidR="00843DE3" w:rsidRPr="00BA0BB4" w:rsidRDefault="00BA34D3" w:rsidP="001D4618">
            <w:pPr>
              <w:rPr>
                <w:sz w:val="20"/>
                <w:szCs w:val="20"/>
              </w:rPr>
            </w:pPr>
            <w:r w:rsidRPr="00BA0BB4">
              <w:rPr>
                <w:sz w:val="20"/>
                <w:szCs w:val="20"/>
              </w:rPr>
              <w:t>Between 9am and 3</w:t>
            </w:r>
            <w:r w:rsidR="00EA6FEE" w:rsidRPr="00BA0BB4">
              <w:rPr>
                <w:sz w:val="20"/>
                <w:szCs w:val="20"/>
              </w:rPr>
              <w:t>pm</w:t>
            </w:r>
            <w:r w:rsidR="00CE7C31" w:rsidRPr="00BA0BB4">
              <w:rPr>
                <w:sz w:val="20"/>
                <w:szCs w:val="20"/>
              </w:rPr>
              <w:t xml:space="preserve"> – this will be on a needs led, flexible and responsive basis</w:t>
            </w:r>
          </w:p>
        </w:tc>
      </w:tr>
    </w:tbl>
    <w:p w:rsidR="001D4618" w:rsidRPr="00BA0BB4" w:rsidRDefault="001D4618" w:rsidP="00F81E9D">
      <w:pPr>
        <w:rPr>
          <w:sz w:val="20"/>
          <w:szCs w:val="20"/>
        </w:rPr>
      </w:pPr>
    </w:p>
    <w:p w:rsidR="00885C78" w:rsidRPr="00BA0BB4" w:rsidRDefault="00885C78" w:rsidP="00885C78">
      <w:pPr>
        <w:rPr>
          <w:b/>
          <w:bCs/>
          <w:color w:val="FF0000"/>
          <w:sz w:val="20"/>
          <w:szCs w:val="20"/>
          <w:u w:val="single"/>
        </w:rPr>
      </w:pPr>
      <w:r w:rsidRPr="00BA0BB4">
        <w:rPr>
          <w:b/>
          <w:bCs/>
          <w:color w:val="FF0000"/>
          <w:sz w:val="20"/>
          <w:szCs w:val="20"/>
          <w:u w:val="single"/>
        </w:rPr>
        <w:t>Please note:</w:t>
      </w:r>
    </w:p>
    <w:p w:rsidR="00885C78" w:rsidRPr="00BA0BB4" w:rsidRDefault="00885C78" w:rsidP="00885C78">
      <w:pPr>
        <w:rPr>
          <w:b/>
          <w:bCs/>
          <w:color w:val="FF0000"/>
          <w:sz w:val="20"/>
          <w:szCs w:val="20"/>
          <w:u w:val="single"/>
        </w:rPr>
      </w:pPr>
    </w:p>
    <w:p w:rsidR="00885C78" w:rsidRPr="00BA0BB4" w:rsidRDefault="00EA6FEE" w:rsidP="00885C7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A0BB4">
        <w:rPr>
          <w:sz w:val="20"/>
          <w:szCs w:val="20"/>
        </w:rPr>
        <w:t>To</w:t>
      </w:r>
      <w:r w:rsidR="00885C78" w:rsidRPr="00BA0BB4">
        <w:rPr>
          <w:sz w:val="20"/>
          <w:szCs w:val="20"/>
        </w:rPr>
        <w:t xml:space="preserve"> minimise risk</w:t>
      </w:r>
      <w:r w:rsidRPr="00BA0BB4">
        <w:rPr>
          <w:sz w:val="20"/>
          <w:szCs w:val="20"/>
        </w:rPr>
        <w:t xml:space="preserve"> of infection</w:t>
      </w:r>
      <w:r w:rsidR="00885C78" w:rsidRPr="00BA0BB4">
        <w:rPr>
          <w:sz w:val="20"/>
          <w:szCs w:val="20"/>
        </w:rPr>
        <w:t>, limited family members should visit the Hub</w:t>
      </w:r>
      <w:r w:rsidR="00CE7C31" w:rsidRPr="00BA0BB4">
        <w:rPr>
          <w:sz w:val="20"/>
          <w:szCs w:val="20"/>
        </w:rPr>
        <w:t>. P.1-7 c</w:t>
      </w:r>
      <w:r w:rsidRPr="00BA0BB4">
        <w:rPr>
          <w:sz w:val="20"/>
          <w:szCs w:val="20"/>
        </w:rPr>
        <w:t xml:space="preserve">hildren </w:t>
      </w:r>
      <w:r w:rsidR="0041337E" w:rsidRPr="00BA0BB4">
        <w:rPr>
          <w:sz w:val="20"/>
          <w:szCs w:val="20"/>
        </w:rPr>
        <w:t>must be accompanied by an adult</w:t>
      </w:r>
    </w:p>
    <w:p w:rsidR="00885C78" w:rsidRPr="00BA0BB4" w:rsidRDefault="00885C78" w:rsidP="00EA6FE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A0BB4">
        <w:rPr>
          <w:sz w:val="20"/>
          <w:szCs w:val="20"/>
        </w:rPr>
        <w:t>No</w:t>
      </w:r>
      <w:r w:rsidR="00DE5B67" w:rsidRPr="00BA0BB4">
        <w:rPr>
          <w:sz w:val="20"/>
          <w:szCs w:val="20"/>
        </w:rPr>
        <w:t>body</w:t>
      </w:r>
      <w:r w:rsidRPr="00BA0BB4">
        <w:rPr>
          <w:sz w:val="20"/>
          <w:szCs w:val="20"/>
        </w:rPr>
        <w:t xml:space="preserve"> should visit if </w:t>
      </w:r>
      <w:r w:rsidR="00EA6FEE" w:rsidRPr="00BA0BB4">
        <w:rPr>
          <w:sz w:val="20"/>
          <w:szCs w:val="20"/>
        </w:rPr>
        <w:t xml:space="preserve">they </w:t>
      </w:r>
      <w:r w:rsidR="00DE5B67" w:rsidRPr="00BA0BB4">
        <w:rPr>
          <w:sz w:val="20"/>
          <w:szCs w:val="20"/>
        </w:rPr>
        <w:t>or immediate family members are self-isolating</w:t>
      </w:r>
      <w:r w:rsidR="00EA6FEE" w:rsidRPr="00BA0BB4">
        <w:rPr>
          <w:sz w:val="20"/>
          <w:szCs w:val="20"/>
        </w:rPr>
        <w:t xml:space="preserve"> or showing any signs of illness</w:t>
      </w:r>
    </w:p>
    <w:p w:rsidR="00885C78" w:rsidRPr="00BA0BB4" w:rsidRDefault="00885C78" w:rsidP="00885C7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BA0BB4">
        <w:rPr>
          <w:sz w:val="20"/>
          <w:szCs w:val="20"/>
        </w:rPr>
        <w:t>Resources available are for pick up only</w:t>
      </w:r>
    </w:p>
    <w:p w:rsidR="00885C78" w:rsidRPr="00BA0BB4" w:rsidRDefault="00EA6FEE" w:rsidP="00885C7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A0BB4">
        <w:rPr>
          <w:sz w:val="20"/>
          <w:szCs w:val="20"/>
        </w:rPr>
        <w:t xml:space="preserve">All pupils </w:t>
      </w:r>
      <w:r w:rsidR="00CE7C31" w:rsidRPr="00BA0BB4">
        <w:rPr>
          <w:sz w:val="20"/>
          <w:szCs w:val="20"/>
        </w:rPr>
        <w:t xml:space="preserve">eligible for Key Worker </w:t>
      </w:r>
      <w:r w:rsidRPr="00BA0BB4">
        <w:rPr>
          <w:sz w:val="20"/>
          <w:szCs w:val="20"/>
        </w:rPr>
        <w:t xml:space="preserve"> provision will be notified of joining instructions by their Head teacher.</w:t>
      </w:r>
    </w:p>
    <w:p w:rsidR="00EA6FEE" w:rsidRPr="00BA0BB4" w:rsidRDefault="00EA6FEE" w:rsidP="00EA6FEE">
      <w:pPr>
        <w:pStyle w:val="ListParagraph"/>
        <w:rPr>
          <w:sz w:val="20"/>
          <w:szCs w:val="20"/>
        </w:rPr>
      </w:pPr>
    </w:p>
    <w:p w:rsidR="00414826" w:rsidRPr="00BA0BB4" w:rsidRDefault="00414826" w:rsidP="00615B6C">
      <w:pPr>
        <w:pStyle w:val="ListParagraph"/>
        <w:rPr>
          <w:sz w:val="20"/>
          <w:szCs w:val="20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261"/>
        <w:gridCol w:w="3506"/>
        <w:gridCol w:w="3723"/>
      </w:tblGrid>
      <w:tr w:rsidR="001D4618" w:rsidRPr="00BA0BB4" w:rsidTr="00BA0BB4">
        <w:trPr>
          <w:trHeight w:val="397"/>
        </w:trPr>
        <w:tc>
          <w:tcPr>
            <w:tcW w:w="3261" w:type="dxa"/>
            <w:shd w:val="clear" w:color="auto" w:fill="C6D9F1" w:themeFill="text2" w:themeFillTint="33"/>
          </w:tcPr>
          <w:p w:rsidR="001D4618" w:rsidRPr="00BA0BB4" w:rsidRDefault="00432F65" w:rsidP="00CE7C31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BA0BB4">
              <w:rPr>
                <w:sz w:val="20"/>
                <w:szCs w:val="20"/>
              </w:rPr>
              <w:br w:type="page"/>
            </w:r>
            <w:r w:rsidR="001D4618" w:rsidRPr="00BA0BB4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Resource Hub</w:t>
            </w:r>
          </w:p>
        </w:tc>
        <w:tc>
          <w:tcPr>
            <w:tcW w:w="3506" w:type="dxa"/>
            <w:shd w:val="clear" w:color="auto" w:fill="C6D9F1" w:themeFill="text2" w:themeFillTint="33"/>
          </w:tcPr>
          <w:p w:rsidR="001D4618" w:rsidRPr="00BA0BB4" w:rsidRDefault="001D4618" w:rsidP="007D7D7E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BA0BB4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Schools Accessing</w:t>
            </w:r>
          </w:p>
        </w:tc>
        <w:tc>
          <w:tcPr>
            <w:tcW w:w="3723" w:type="dxa"/>
            <w:shd w:val="clear" w:color="auto" w:fill="C6D9F1" w:themeFill="text2" w:themeFillTint="33"/>
          </w:tcPr>
          <w:p w:rsidR="001D4618" w:rsidRPr="00BA0BB4" w:rsidRDefault="001D4618" w:rsidP="007D7D7E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BA0BB4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ELC’s Accessing</w:t>
            </w:r>
          </w:p>
        </w:tc>
      </w:tr>
      <w:tr w:rsidR="00784AF1" w:rsidRPr="00BA0BB4" w:rsidTr="00BA0BB4">
        <w:trPr>
          <w:trHeight w:val="284"/>
        </w:trPr>
        <w:tc>
          <w:tcPr>
            <w:tcW w:w="3261" w:type="dxa"/>
          </w:tcPr>
          <w:p w:rsidR="00784AF1" w:rsidRPr="00BA0BB4" w:rsidRDefault="00EA6FEE" w:rsidP="007D7D7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Balloch C</w:t>
            </w:r>
            <w:r w:rsidR="00784AF1"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ampus</w:t>
            </w:r>
          </w:p>
        </w:tc>
        <w:tc>
          <w:tcPr>
            <w:tcW w:w="3506" w:type="dxa"/>
          </w:tcPr>
          <w:p w:rsidR="00A06E93" w:rsidRPr="00BA0BB4" w:rsidRDefault="00A06E93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Balloch Primary</w:t>
            </w:r>
          </w:p>
          <w:p w:rsidR="00A06E93" w:rsidRPr="00BA0BB4" w:rsidRDefault="00A06E93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 xml:space="preserve">St </w:t>
            </w:r>
            <w:proofErr w:type="spellStart"/>
            <w:r w:rsidRPr="00BA0BB4">
              <w:rPr>
                <w:rFonts w:asciiTheme="minorHAnsi" w:hAnsiTheme="minorHAnsi"/>
                <w:sz w:val="20"/>
                <w:szCs w:val="20"/>
              </w:rPr>
              <w:t>Kessog’s</w:t>
            </w:r>
            <w:proofErr w:type="spellEnd"/>
            <w:r w:rsidRPr="00BA0BB4">
              <w:rPr>
                <w:rFonts w:asciiTheme="minorHAnsi" w:hAnsiTheme="minorHAnsi"/>
                <w:sz w:val="20"/>
                <w:szCs w:val="20"/>
              </w:rPr>
              <w:t xml:space="preserve"> Primary</w:t>
            </w:r>
          </w:p>
          <w:p w:rsidR="00243640" w:rsidRPr="00BA0BB4" w:rsidRDefault="00243640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Levenvale Primary</w:t>
            </w:r>
          </w:p>
          <w:p w:rsidR="00A06E93" w:rsidRPr="00BA0BB4" w:rsidRDefault="00A06E93" w:rsidP="0041482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23" w:type="dxa"/>
          </w:tcPr>
          <w:p w:rsidR="00A06E93" w:rsidRPr="00BA0BB4" w:rsidRDefault="00243640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Balloch ELC</w:t>
            </w:r>
            <w:r w:rsidR="00CE7C31" w:rsidRPr="00BA0BB4">
              <w:rPr>
                <w:rFonts w:asciiTheme="minorHAnsi" w:hAnsiTheme="minorHAnsi"/>
                <w:sz w:val="20"/>
                <w:szCs w:val="20"/>
              </w:rPr>
              <w:t>C</w:t>
            </w:r>
          </w:p>
          <w:p w:rsidR="00243640" w:rsidRPr="00BA0BB4" w:rsidRDefault="00243640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Levenvale ELC</w:t>
            </w:r>
            <w:r w:rsidR="00CE7C31" w:rsidRPr="00BA0BB4">
              <w:rPr>
                <w:rFonts w:asciiTheme="minorHAnsi" w:hAnsiTheme="minorHAnsi"/>
                <w:sz w:val="20"/>
                <w:szCs w:val="20"/>
              </w:rPr>
              <w:t>C</w:t>
            </w:r>
          </w:p>
          <w:p w:rsidR="00784AF1" w:rsidRPr="00BA0BB4" w:rsidRDefault="00784AF1" w:rsidP="007D7D7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34D3" w:rsidRPr="00BA0BB4" w:rsidTr="00BA0BB4">
        <w:trPr>
          <w:trHeight w:val="284"/>
        </w:trPr>
        <w:tc>
          <w:tcPr>
            <w:tcW w:w="3261" w:type="dxa"/>
          </w:tcPr>
          <w:p w:rsidR="00BA34D3" w:rsidRPr="00BA0BB4" w:rsidRDefault="0041337E" w:rsidP="007D7D7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Gartochar</w:t>
            </w:r>
            <w:r w:rsidR="00BA34D3"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n Primary School</w:t>
            </w:r>
          </w:p>
        </w:tc>
        <w:tc>
          <w:tcPr>
            <w:tcW w:w="3506" w:type="dxa"/>
          </w:tcPr>
          <w:p w:rsidR="00BA34D3" w:rsidRPr="00BA0BB4" w:rsidRDefault="0041337E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Gartochar</w:t>
            </w:r>
            <w:r w:rsidR="00BA34D3" w:rsidRPr="00BA0BB4">
              <w:rPr>
                <w:rFonts w:asciiTheme="minorHAnsi" w:hAnsiTheme="minorHAnsi"/>
                <w:sz w:val="20"/>
                <w:szCs w:val="20"/>
              </w:rPr>
              <w:t>n Primary School</w:t>
            </w:r>
          </w:p>
        </w:tc>
        <w:tc>
          <w:tcPr>
            <w:tcW w:w="3723" w:type="dxa"/>
          </w:tcPr>
          <w:p w:rsidR="00BA34D3" w:rsidRPr="00BA0BB4" w:rsidRDefault="0041337E" w:rsidP="007D7D7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A0BB4">
              <w:rPr>
                <w:rFonts w:asciiTheme="minorHAnsi" w:hAnsiTheme="minorHAnsi"/>
                <w:sz w:val="20"/>
                <w:szCs w:val="20"/>
              </w:rPr>
              <w:t>Gartochar</w:t>
            </w:r>
            <w:r w:rsidR="00590A1F" w:rsidRPr="00BA0BB4">
              <w:rPr>
                <w:rFonts w:asciiTheme="minorHAnsi" w:hAnsiTheme="minorHAnsi"/>
                <w:sz w:val="20"/>
                <w:szCs w:val="20"/>
              </w:rPr>
              <w:t>l</w:t>
            </w:r>
            <w:r w:rsidR="00243640" w:rsidRPr="00BA0BB4">
              <w:rPr>
                <w:rFonts w:asciiTheme="minorHAnsi" w:hAnsiTheme="minorHAnsi"/>
                <w:sz w:val="20"/>
                <w:szCs w:val="20"/>
              </w:rPr>
              <w:t>n</w:t>
            </w:r>
            <w:proofErr w:type="spellEnd"/>
            <w:r w:rsidR="00243640" w:rsidRPr="00BA0BB4">
              <w:rPr>
                <w:rFonts w:asciiTheme="minorHAnsi" w:hAnsiTheme="minorHAnsi"/>
                <w:sz w:val="20"/>
                <w:szCs w:val="20"/>
              </w:rPr>
              <w:t xml:space="preserve"> Primary ELC</w:t>
            </w:r>
            <w:r w:rsidR="00CE7C31" w:rsidRPr="00BA0BB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</w:tr>
      <w:tr w:rsidR="00784AF1" w:rsidRPr="00BA0BB4" w:rsidTr="00BA0BB4">
        <w:trPr>
          <w:trHeight w:val="297"/>
        </w:trPr>
        <w:tc>
          <w:tcPr>
            <w:tcW w:w="3261" w:type="dxa"/>
          </w:tcPr>
          <w:p w:rsidR="00784AF1" w:rsidRPr="00BA0BB4" w:rsidRDefault="00784AF1" w:rsidP="007D7D7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V</w:t>
            </w:r>
            <w:r w:rsidR="00FF0328"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ale </w:t>
            </w:r>
            <w:r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O</w:t>
            </w:r>
            <w:r w:rsidR="00FF0328"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 </w:t>
            </w:r>
            <w:r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L</w:t>
            </w:r>
            <w:r w:rsidR="00FF0328"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even </w:t>
            </w:r>
            <w:r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  <w:r w:rsidR="00FF0328"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cademy</w:t>
            </w:r>
          </w:p>
        </w:tc>
        <w:tc>
          <w:tcPr>
            <w:tcW w:w="3506" w:type="dxa"/>
          </w:tcPr>
          <w:p w:rsidR="00784AF1" w:rsidRPr="00BA0BB4" w:rsidRDefault="00A06E93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Vale of Leven Academy</w:t>
            </w:r>
          </w:p>
          <w:p w:rsidR="00A06E93" w:rsidRPr="00BA0BB4" w:rsidRDefault="00A06E93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Christie Park Primary</w:t>
            </w:r>
          </w:p>
          <w:p w:rsidR="00651A88" w:rsidRPr="00BA0BB4" w:rsidRDefault="00651A88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Renton Primary</w:t>
            </w:r>
          </w:p>
          <w:p w:rsidR="00651A88" w:rsidRPr="00BA0BB4" w:rsidRDefault="00651A88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St Martin’s Primary</w:t>
            </w:r>
          </w:p>
          <w:p w:rsidR="00651A88" w:rsidRPr="00BA0BB4" w:rsidRDefault="00651A88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St Mary’s Primary</w:t>
            </w:r>
            <w:r w:rsidR="00A56115" w:rsidRPr="00BA0BB4">
              <w:rPr>
                <w:rFonts w:asciiTheme="minorHAnsi" w:hAnsiTheme="minorHAnsi"/>
                <w:sz w:val="20"/>
                <w:szCs w:val="20"/>
              </w:rPr>
              <w:t xml:space="preserve"> (Alexandria)</w:t>
            </w:r>
            <w:r w:rsidRPr="00BA0BB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723" w:type="dxa"/>
          </w:tcPr>
          <w:p w:rsidR="00784AF1" w:rsidRPr="00BA0BB4" w:rsidRDefault="00243640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Dalmonach ELC</w:t>
            </w:r>
            <w:r w:rsidR="00CE7C31" w:rsidRPr="00BA0BB4">
              <w:rPr>
                <w:rFonts w:asciiTheme="minorHAnsi" w:hAnsiTheme="minorHAnsi"/>
                <w:sz w:val="20"/>
                <w:szCs w:val="20"/>
              </w:rPr>
              <w:t>C</w:t>
            </w:r>
          </w:p>
          <w:p w:rsidR="00A06E93" w:rsidRPr="00BA0BB4" w:rsidRDefault="00243640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Ferryfield ELC</w:t>
            </w:r>
            <w:r w:rsidR="00CE7C31" w:rsidRPr="00BA0BB4">
              <w:rPr>
                <w:rFonts w:asciiTheme="minorHAnsi" w:hAnsiTheme="minorHAnsi"/>
                <w:sz w:val="20"/>
                <w:szCs w:val="20"/>
              </w:rPr>
              <w:t>C</w:t>
            </w:r>
          </w:p>
          <w:p w:rsidR="00A06E93" w:rsidRPr="00BA0BB4" w:rsidRDefault="00A06E93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Ri</w:t>
            </w:r>
            <w:r w:rsidR="00243640" w:rsidRPr="00BA0BB4">
              <w:rPr>
                <w:rFonts w:asciiTheme="minorHAnsi" w:hAnsiTheme="minorHAnsi"/>
                <w:sz w:val="20"/>
                <w:szCs w:val="20"/>
              </w:rPr>
              <w:t>verside ELC</w:t>
            </w:r>
            <w:r w:rsidR="00CE7C31" w:rsidRPr="00BA0BB4">
              <w:rPr>
                <w:rFonts w:asciiTheme="minorHAnsi" w:hAnsiTheme="minorHAnsi"/>
                <w:sz w:val="20"/>
                <w:szCs w:val="20"/>
              </w:rPr>
              <w:t>C</w:t>
            </w:r>
          </w:p>
          <w:p w:rsidR="00593BB2" w:rsidRPr="00BA0BB4" w:rsidRDefault="00593BB2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St Mary’s Primary Nursery Class</w:t>
            </w:r>
          </w:p>
          <w:p w:rsidR="00A06E93" w:rsidRPr="00BA0BB4" w:rsidRDefault="00A06E93" w:rsidP="007D7D7E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i/>
                <w:iCs/>
                <w:sz w:val="20"/>
                <w:szCs w:val="20"/>
              </w:rPr>
              <w:t>Carousel</w:t>
            </w:r>
            <w:r w:rsidR="007D7D7E" w:rsidRPr="00BA0BB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Nursery Alexandria</w:t>
            </w:r>
          </w:p>
        </w:tc>
      </w:tr>
      <w:tr w:rsidR="00784AF1" w:rsidRPr="00BA0BB4" w:rsidTr="00BA0BB4">
        <w:trPr>
          <w:trHeight w:val="284"/>
        </w:trPr>
        <w:tc>
          <w:tcPr>
            <w:tcW w:w="3261" w:type="dxa"/>
          </w:tcPr>
          <w:p w:rsidR="00784AF1" w:rsidRPr="00BA0BB4" w:rsidRDefault="00784AF1" w:rsidP="007D7D7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Lennox</w:t>
            </w:r>
            <w:r w:rsidR="00BA34D3"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Primary School</w:t>
            </w:r>
          </w:p>
        </w:tc>
        <w:tc>
          <w:tcPr>
            <w:tcW w:w="3506" w:type="dxa"/>
          </w:tcPr>
          <w:p w:rsidR="00784AF1" w:rsidRPr="00BA0BB4" w:rsidRDefault="007D7D7E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Lennox Primary</w:t>
            </w:r>
          </w:p>
          <w:p w:rsidR="007D7D7E" w:rsidRPr="00BA0BB4" w:rsidRDefault="007D7D7E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Bonhill Primary</w:t>
            </w:r>
          </w:p>
          <w:p w:rsidR="007D7D7E" w:rsidRPr="00BA0BB4" w:rsidRDefault="007D7D7E" w:rsidP="00CE7C31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St Ronan’s Primary</w:t>
            </w:r>
          </w:p>
        </w:tc>
        <w:tc>
          <w:tcPr>
            <w:tcW w:w="3723" w:type="dxa"/>
          </w:tcPr>
          <w:p w:rsidR="00784AF1" w:rsidRPr="00BA0BB4" w:rsidRDefault="007D7D7E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Lennox ELCC</w:t>
            </w:r>
            <w:r w:rsidR="00414826" w:rsidRPr="00BA0BB4">
              <w:rPr>
                <w:rFonts w:asciiTheme="minorHAnsi" w:hAnsiTheme="minorHAnsi"/>
                <w:sz w:val="20"/>
                <w:szCs w:val="20"/>
              </w:rPr>
              <w:t xml:space="preserve"> (Bonhill)</w:t>
            </w:r>
          </w:p>
          <w:p w:rsidR="00432F65" w:rsidRPr="00BA0BB4" w:rsidRDefault="00432F65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Ladyton ELCC</w:t>
            </w:r>
          </w:p>
          <w:p w:rsidR="00D916FD" w:rsidRPr="00BA0BB4" w:rsidRDefault="00D916FD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St Ronan’s Primary ELCC</w:t>
            </w:r>
          </w:p>
        </w:tc>
      </w:tr>
      <w:tr w:rsidR="00784AF1" w:rsidRPr="00BA0BB4" w:rsidTr="00BA0BB4">
        <w:trPr>
          <w:trHeight w:val="284"/>
        </w:trPr>
        <w:tc>
          <w:tcPr>
            <w:tcW w:w="3261" w:type="dxa"/>
          </w:tcPr>
          <w:p w:rsidR="00784AF1" w:rsidRPr="00BA0BB4" w:rsidRDefault="00243640" w:rsidP="007D7D7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St Michael’s</w:t>
            </w:r>
            <w:r w:rsidR="00FF0328"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Primary School</w:t>
            </w:r>
          </w:p>
        </w:tc>
        <w:tc>
          <w:tcPr>
            <w:tcW w:w="3506" w:type="dxa"/>
          </w:tcPr>
          <w:p w:rsidR="00784AF1" w:rsidRPr="00BA0BB4" w:rsidRDefault="007D7D7E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St Michael’s Primary</w:t>
            </w:r>
          </w:p>
          <w:p w:rsidR="007D7D7E" w:rsidRPr="00BA0BB4" w:rsidRDefault="00A5214C" w:rsidP="00A5214C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Dalreoch  Primary</w:t>
            </w:r>
          </w:p>
        </w:tc>
        <w:tc>
          <w:tcPr>
            <w:tcW w:w="3723" w:type="dxa"/>
          </w:tcPr>
          <w:p w:rsidR="00784AF1" w:rsidRPr="00BA0BB4" w:rsidRDefault="00FF0328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Brucehill ELC</w:t>
            </w:r>
            <w:r w:rsidR="00CE7C31" w:rsidRPr="00BA0BB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</w:tr>
      <w:tr w:rsidR="00784AF1" w:rsidRPr="00BA0BB4" w:rsidTr="00BA0BB4">
        <w:trPr>
          <w:trHeight w:val="284"/>
        </w:trPr>
        <w:tc>
          <w:tcPr>
            <w:tcW w:w="3261" w:type="dxa"/>
          </w:tcPr>
          <w:p w:rsidR="00784AF1" w:rsidRPr="00BA0BB4" w:rsidRDefault="00EA6FEE" w:rsidP="007D7D7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Our Lady and St Patrick’s High School</w:t>
            </w:r>
          </w:p>
        </w:tc>
        <w:tc>
          <w:tcPr>
            <w:tcW w:w="3506" w:type="dxa"/>
          </w:tcPr>
          <w:p w:rsidR="007D7D7E" w:rsidRPr="00BA0BB4" w:rsidRDefault="007D7D7E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Our Lady St Pa</w:t>
            </w:r>
            <w:r w:rsidR="00EA6FEE" w:rsidRPr="00BA0BB4">
              <w:rPr>
                <w:rFonts w:asciiTheme="minorHAnsi" w:hAnsiTheme="minorHAnsi"/>
                <w:sz w:val="20"/>
                <w:szCs w:val="20"/>
              </w:rPr>
              <w:t>tricks High</w:t>
            </w:r>
            <w:r w:rsidRPr="00BA0B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6FEE" w:rsidRPr="00BA0BB4">
              <w:rPr>
                <w:rFonts w:asciiTheme="minorHAnsi" w:hAnsiTheme="minorHAnsi"/>
                <w:sz w:val="20"/>
                <w:szCs w:val="20"/>
              </w:rPr>
              <w:t>School</w:t>
            </w:r>
          </w:p>
          <w:p w:rsidR="00784AF1" w:rsidRPr="00BA0BB4" w:rsidRDefault="007D7D7E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Aitkenbar Primary</w:t>
            </w:r>
          </w:p>
          <w:p w:rsidR="007D7D7E" w:rsidRPr="00BA0BB4" w:rsidRDefault="007D7D7E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St Peters Primary</w:t>
            </w:r>
          </w:p>
        </w:tc>
        <w:tc>
          <w:tcPr>
            <w:tcW w:w="3723" w:type="dxa"/>
          </w:tcPr>
          <w:p w:rsidR="00784AF1" w:rsidRPr="00BA0BB4" w:rsidRDefault="00FF0328" w:rsidP="007D7D7E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Bellsmyre ELC</w:t>
            </w:r>
            <w:r w:rsidR="00CE7C31" w:rsidRPr="00BA0BB4">
              <w:rPr>
                <w:rFonts w:asciiTheme="minorHAnsi" w:hAnsiTheme="minorHAnsi"/>
                <w:sz w:val="20"/>
                <w:szCs w:val="20"/>
              </w:rPr>
              <w:t>C</w:t>
            </w:r>
          </w:p>
          <w:p w:rsidR="00432F65" w:rsidRPr="00BA0BB4" w:rsidRDefault="00432F65" w:rsidP="00432F65">
            <w:pPr>
              <w:shd w:val="clear" w:color="auto" w:fill="FFFFFF"/>
              <w:textAlignment w:val="baseline"/>
              <w:outlineLvl w:val="0"/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eastAsia="Times New Roman" w:hAnsiTheme="minorHAnsi" w:cs="Arial"/>
                <w:kern w:val="36"/>
                <w:sz w:val="20"/>
                <w:szCs w:val="20"/>
              </w:rPr>
              <w:t>Andrew B Cameron </w:t>
            </w:r>
            <w:r w:rsidR="00FF0328" w:rsidRPr="00BA0BB4">
              <w:rPr>
                <w:rFonts w:asciiTheme="minorHAnsi" w:hAnsiTheme="minorHAnsi"/>
                <w:sz w:val="20"/>
                <w:szCs w:val="20"/>
              </w:rPr>
              <w:t>ELC</w:t>
            </w:r>
            <w:r w:rsidR="00CE7C31" w:rsidRPr="00BA0BB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</w:tr>
      <w:tr w:rsidR="00784AF1" w:rsidRPr="00BA0BB4" w:rsidTr="00BA0BB4">
        <w:trPr>
          <w:trHeight w:val="297"/>
        </w:trPr>
        <w:tc>
          <w:tcPr>
            <w:tcW w:w="3261" w:type="dxa"/>
          </w:tcPr>
          <w:p w:rsidR="00784AF1" w:rsidRPr="00BA0BB4" w:rsidRDefault="007D7D7E" w:rsidP="007D7D7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Dumbarton Academy</w:t>
            </w:r>
          </w:p>
        </w:tc>
        <w:tc>
          <w:tcPr>
            <w:tcW w:w="3506" w:type="dxa"/>
          </w:tcPr>
          <w:p w:rsidR="00784AF1" w:rsidRPr="00BA0BB4" w:rsidRDefault="007D7D7E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Dumbarton Academy</w:t>
            </w:r>
          </w:p>
          <w:p w:rsidR="007D7D7E" w:rsidRPr="00BA0BB4" w:rsidRDefault="007D7D7E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Braehead Primary</w:t>
            </w:r>
          </w:p>
          <w:p w:rsidR="007D7D7E" w:rsidRPr="00BA0BB4" w:rsidRDefault="007D7D7E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Knoxland Primary</w:t>
            </w:r>
          </w:p>
          <w:p w:rsidR="007D7D7E" w:rsidRPr="00BA0BB4" w:rsidRDefault="007D7D7E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St Patrick’s Primary</w:t>
            </w:r>
          </w:p>
        </w:tc>
        <w:tc>
          <w:tcPr>
            <w:tcW w:w="3723" w:type="dxa"/>
          </w:tcPr>
          <w:p w:rsidR="00784AF1" w:rsidRPr="00BA0BB4" w:rsidRDefault="00FF0328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Meadowview ELC</w:t>
            </w:r>
            <w:r w:rsidR="00CE7C31" w:rsidRPr="00BA0BB4">
              <w:rPr>
                <w:rFonts w:asciiTheme="minorHAnsi" w:hAnsiTheme="minorHAnsi"/>
                <w:sz w:val="20"/>
                <w:szCs w:val="20"/>
              </w:rPr>
              <w:t>C</w:t>
            </w:r>
          </w:p>
          <w:p w:rsidR="007D7D7E" w:rsidRPr="00BA0BB4" w:rsidRDefault="007D7D7E" w:rsidP="00A56115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i/>
                <w:iCs/>
                <w:sz w:val="20"/>
                <w:szCs w:val="20"/>
              </w:rPr>
              <w:t>Carousel Nursery Dumbarton</w:t>
            </w:r>
            <w:r w:rsidR="00615B6C" w:rsidRPr="00BA0BB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84AF1" w:rsidRPr="00BA0BB4" w:rsidTr="00BA0BB4">
        <w:trPr>
          <w:trHeight w:val="297"/>
        </w:trPr>
        <w:tc>
          <w:tcPr>
            <w:tcW w:w="3261" w:type="dxa"/>
          </w:tcPr>
          <w:p w:rsidR="00784AF1" w:rsidRPr="00BA0BB4" w:rsidRDefault="00784AF1" w:rsidP="007D7D7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Edinbarnet</w:t>
            </w:r>
            <w:r w:rsidR="00FF0328"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Primary School</w:t>
            </w:r>
          </w:p>
        </w:tc>
        <w:tc>
          <w:tcPr>
            <w:tcW w:w="3506" w:type="dxa"/>
          </w:tcPr>
          <w:p w:rsidR="00784AF1" w:rsidRPr="00BA0BB4" w:rsidRDefault="001A0D77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Carleith Primary</w:t>
            </w:r>
          </w:p>
          <w:p w:rsidR="001A0D77" w:rsidRPr="00BA0BB4" w:rsidRDefault="001A0D77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 xml:space="preserve">Edinbarnet Primary </w:t>
            </w:r>
          </w:p>
          <w:p w:rsidR="001A0D77" w:rsidRPr="00BA0BB4" w:rsidRDefault="001A0D77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Goldenhill Primary</w:t>
            </w:r>
          </w:p>
          <w:p w:rsidR="001A0D77" w:rsidRPr="00BA0BB4" w:rsidRDefault="001A0D77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 xml:space="preserve">St Joseph’s Primary </w:t>
            </w:r>
          </w:p>
          <w:p w:rsidR="001A0D77" w:rsidRPr="00BA0BB4" w:rsidRDefault="001A0D77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St Mary’s Primary (</w:t>
            </w:r>
            <w:proofErr w:type="spellStart"/>
            <w:r w:rsidRPr="00BA0BB4">
              <w:rPr>
                <w:rFonts w:asciiTheme="minorHAnsi" w:hAnsiTheme="minorHAnsi"/>
                <w:sz w:val="20"/>
                <w:szCs w:val="20"/>
              </w:rPr>
              <w:t>Duntocher</w:t>
            </w:r>
            <w:proofErr w:type="spellEnd"/>
            <w:r w:rsidRPr="00BA0BB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A0D77" w:rsidRPr="00BA0BB4" w:rsidRDefault="001A0D77" w:rsidP="00A561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23" w:type="dxa"/>
          </w:tcPr>
          <w:p w:rsidR="00784AF1" w:rsidRPr="00BA0BB4" w:rsidRDefault="00FF0328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Auchnacraig ELC</w:t>
            </w:r>
            <w:r w:rsidR="00CE7C31" w:rsidRPr="00BA0BB4">
              <w:rPr>
                <w:rFonts w:asciiTheme="minorHAnsi" w:hAnsiTheme="minorHAnsi"/>
                <w:sz w:val="20"/>
                <w:szCs w:val="20"/>
              </w:rPr>
              <w:t>C</w:t>
            </w:r>
          </w:p>
          <w:p w:rsidR="007D7D7E" w:rsidRPr="00BA0BB4" w:rsidRDefault="00FF0328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St Mary’s ELC</w:t>
            </w:r>
            <w:r w:rsidR="00CE7C31" w:rsidRPr="00BA0BB4">
              <w:rPr>
                <w:rFonts w:asciiTheme="minorHAnsi" w:hAnsiTheme="minorHAnsi"/>
                <w:sz w:val="20"/>
                <w:szCs w:val="20"/>
              </w:rPr>
              <w:t>C</w:t>
            </w:r>
          </w:p>
          <w:p w:rsidR="001D0AE9" w:rsidRPr="00BA0BB4" w:rsidRDefault="00FF0328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Lennox ELC</w:t>
            </w:r>
            <w:r w:rsidR="001D0AE9" w:rsidRPr="00BA0BB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1D0AE9" w:rsidRPr="00BA0BB4">
              <w:rPr>
                <w:rFonts w:asciiTheme="minorHAnsi" w:hAnsiTheme="minorHAnsi"/>
                <w:sz w:val="20"/>
                <w:szCs w:val="20"/>
              </w:rPr>
              <w:t>Faifley</w:t>
            </w:r>
            <w:proofErr w:type="spellEnd"/>
          </w:p>
          <w:p w:rsidR="007D7D7E" w:rsidRPr="00BA0BB4" w:rsidRDefault="00615B6C" w:rsidP="00A56115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BA0BB4">
              <w:rPr>
                <w:rFonts w:asciiTheme="minorHAnsi" w:hAnsiTheme="minorHAnsi"/>
                <w:i/>
                <w:iCs/>
                <w:sz w:val="20"/>
                <w:szCs w:val="20"/>
              </w:rPr>
              <w:t>Brookland</w:t>
            </w:r>
            <w:proofErr w:type="spellEnd"/>
            <w:r w:rsidRPr="00BA0BB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Nursery </w:t>
            </w:r>
          </w:p>
          <w:p w:rsidR="007D7D7E" w:rsidRPr="00BA0BB4" w:rsidRDefault="00615B6C" w:rsidP="00A56115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Children’s Hour Nursery </w:t>
            </w:r>
          </w:p>
          <w:p w:rsidR="007D7D7E" w:rsidRPr="00BA0BB4" w:rsidRDefault="007D7D7E" w:rsidP="00A56115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Lucky Little Stars </w:t>
            </w:r>
          </w:p>
          <w:p w:rsidR="007D7D7E" w:rsidRPr="00BA0BB4" w:rsidRDefault="007D7D7E" w:rsidP="00A56115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i/>
                <w:iCs/>
                <w:sz w:val="20"/>
                <w:szCs w:val="20"/>
              </w:rPr>
              <w:t>Villa Kindergarten</w:t>
            </w:r>
            <w:r w:rsidR="00615B6C" w:rsidRPr="00BA0BB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84AF1" w:rsidRPr="00BA0BB4" w:rsidTr="00BA0BB4">
        <w:trPr>
          <w:trHeight w:val="297"/>
        </w:trPr>
        <w:tc>
          <w:tcPr>
            <w:tcW w:w="3261" w:type="dxa"/>
          </w:tcPr>
          <w:p w:rsidR="00784AF1" w:rsidRPr="00BA0BB4" w:rsidRDefault="00784AF1" w:rsidP="007D7D7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  <w:r w:rsidR="001A0D77"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lydebank </w:t>
            </w:r>
            <w:r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H</w:t>
            </w:r>
            <w:r w:rsidR="001A0D77"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igh </w:t>
            </w:r>
            <w:r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="001A0D77"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chool</w:t>
            </w:r>
          </w:p>
        </w:tc>
        <w:tc>
          <w:tcPr>
            <w:tcW w:w="3506" w:type="dxa"/>
          </w:tcPr>
          <w:p w:rsidR="001A0D77" w:rsidRPr="00BA0BB4" w:rsidRDefault="001A0D77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Clydebank High School</w:t>
            </w:r>
          </w:p>
          <w:p w:rsidR="001A0D77" w:rsidRPr="00BA0BB4" w:rsidRDefault="0025400C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Kilbowie Primary</w:t>
            </w:r>
          </w:p>
          <w:p w:rsidR="0025400C" w:rsidRPr="00BA0BB4" w:rsidRDefault="0025400C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St Stephen’s Primary</w:t>
            </w:r>
          </w:p>
          <w:p w:rsidR="00784AF1" w:rsidRPr="00BA0BB4" w:rsidRDefault="00784AF1" w:rsidP="00A561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23" w:type="dxa"/>
          </w:tcPr>
          <w:p w:rsidR="00432F65" w:rsidRPr="00BA0BB4" w:rsidRDefault="00FF0328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Kilbowie ELC</w:t>
            </w:r>
            <w:r w:rsidR="00CE7C31" w:rsidRPr="00BA0BB4">
              <w:rPr>
                <w:rFonts w:asciiTheme="minorHAnsi" w:hAnsiTheme="minorHAnsi"/>
                <w:sz w:val="20"/>
                <w:szCs w:val="20"/>
              </w:rPr>
              <w:t>C</w:t>
            </w:r>
          </w:p>
          <w:p w:rsidR="0025400C" w:rsidRPr="00BA0BB4" w:rsidRDefault="00615B6C" w:rsidP="00A56115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Bright Beginnings Nursery </w:t>
            </w:r>
          </w:p>
          <w:p w:rsidR="0025400C" w:rsidRPr="00BA0BB4" w:rsidRDefault="00615B6C" w:rsidP="00A56115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Nursery Times </w:t>
            </w:r>
          </w:p>
          <w:p w:rsidR="0025400C" w:rsidRPr="00BA0BB4" w:rsidRDefault="00615B6C" w:rsidP="00A56115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i/>
                <w:iCs/>
                <w:sz w:val="20"/>
                <w:szCs w:val="20"/>
              </w:rPr>
              <w:t>Sunflower Nursery</w:t>
            </w:r>
          </w:p>
        </w:tc>
      </w:tr>
      <w:tr w:rsidR="00784AF1" w:rsidRPr="00BA0BB4" w:rsidTr="00BA0BB4">
        <w:trPr>
          <w:trHeight w:val="297"/>
        </w:trPr>
        <w:tc>
          <w:tcPr>
            <w:tcW w:w="3261" w:type="dxa"/>
          </w:tcPr>
          <w:p w:rsidR="00784AF1" w:rsidRPr="00BA0BB4" w:rsidRDefault="0025400C" w:rsidP="0025400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Whitecrook Primary</w:t>
            </w:r>
            <w:r w:rsidR="00FF0328"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School</w:t>
            </w:r>
          </w:p>
        </w:tc>
        <w:tc>
          <w:tcPr>
            <w:tcW w:w="3506" w:type="dxa"/>
          </w:tcPr>
          <w:p w:rsidR="00784AF1" w:rsidRPr="00BA0BB4" w:rsidRDefault="0025400C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Whitecrook Primary</w:t>
            </w:r>
          </w:p>
          <w:p w:rsidR="0025400C" w:rsidRPr="00BA0BB4" w:rsidRDefault="0025400C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Our Holy Redeemer Primary</w:t>
            </w:r>
          </w:p>
          <w:p w:rsidR="0025400C" w:rsidRPr="00BA0BB4" w:rsidRDefault="00D551C3" w:rsidP="00414826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A0BB4">
              <w:rPr>
                <w:rFonts w:asciiTheme="minorHAnsi" w:hAnsiTheme="minorHAnsi"/>
                <w:sz w:val="20"/>
                <w:szCs w:val="20"/>
              </w:rPr>
              <w:t>Linnvale</w:t>
            </w:r>
            <w:proofErr w:type="spellEnd"/>
            <w:r w:rsidRPr="00BA0BB4">
              <w:rPr>
                <w:rFonts w:asciiTheme="minorHAnsi" w:hAnsiTheme="minorHAnsi"/>
                <w:sz w:val="20"/>
                <w:szCs w:val="20"/>
              </w:rPr>
              <w:t xml:space="preserve"> Primary</w:t>
            </w:r>
          </w:p>
        </w:tc>
        <w:tc>
          <w:tcPr>
            <w:tcW w:w="3723" w:type="dxa"/>
          </w:tcPr>
          <w:p w:rsidR="00784AF1" w:rsidRPr="00BA0BB4" w:rsidRDefault="00FF0328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Whitecrook ELC</w:t>
            </w:r>
            <w:r w:rsidR="00CE7C31" w:rsidRPr="00BA0BB4">
              <w:rPr>
                <w:rFonts w:asciiTheme="minorHAnsi" w:hAnsiTheme="minorHAnsi"/>
                <w:sz w:val="20"/>
                <w:szCs w:val="20"/>
              </w:rPr>
              <w:t>C</w:t>
            </w:r>
          </w:p>
          <w:p w:rsidR="00FF0328" w:rsidRPr="00BA0BB4" w:rsidRDefault="00FF0328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Whitecrook Primary Nursery</w:t>
            </w:r>
          </w:p>
          <w:p w:rsidR="00FF0328" w:rsidRPr="00BA0BB4" w:rsidRDefault="00FF0328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Linnvale ELC</w:t>
            </w:r>
            <w:r w:rsidR="00CE7C31" w:rsidRPr="00BA0BB4">
              <w:rPr>
                <w:rFonts w:asciiTheme="minorHAnsi" w:hAnsiTheme="minorHAnsi"/>
                <w:sz w:val="20"/>
                <w:szCs w:val="20"/>
              </w:rPr>
              <w:t>C</w:t>
            </w:r>
          </w:p>
          <w:p w:rsidR="00FF0328" w:rsidRPr="00BA0BB4" w:rsidRDefault="00FF0328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Clydebank ELC</w:t>
            </w:r>
            <w:r w:rsidR="00CE7C31" w:rsidRPr="00BA0BB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</w:tr>
      <w:tr w:rsidR="00784AF1" w:rsidRPr="00BA0BB4" w:rsidTr="00BA0BB4">
        <w:trPr>
          <w:trHeight w:val="297"/>
        </w:trPr>
        <w:tc>
          <w:tcPr>
            <w:tcW w:w="3261" w:type="dxa"/>
          </w:tcPr>
          <w:p w:rsidR="00784AF1" w:rsidRPr="00BA0BB4" w:rsidRDefault="0025400C" w:rsidP="007D7D7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Gavinburn Primary</w:t>
            </w:r>
            <w:r w:rsidR="00FF0328"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School</w:t>
            </w:r>
          </w:p>
        </w:tc>
        <w:tc>
          <w:tcPr>
            <w:tcW w:w="3506" w:type="dxa"/>
          </w:tcPr>
          <w:p w:rsidR="00784AF1" w:rsidRPr="00BA0BB4" w:rsidRDefault="00224BBF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Gavinburn Primary</w:t>
            </w:r>
          </w:p>
          <w:p w:rsidR="00224BBF" w:rsidRPr="00BA0BB4" w:rsidRDefault="00224BBF" w:rsidP="00A561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23" w:type="dxa"/>
          </w:tcPr>
          <w:p w:rsidR="00784AF1" w:rsidRPr="00BA0BB4" w:rsidRDefault="00224BBF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Gavinburn ELCC</w:t>
            </w:r>
          </w:p>
          <w:p w:rsidR="00224BBF" w:rsidRPr="00BA0BB4" w:rsidRDefault="00224BBF" w:rsidP="00CE7C31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Great Start </w:t>
            </w:r>
            <w:r w:rsidR="00414826" w:rsidRPr="00BA0BB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Childcare </w:t>
            </w:r>
            <w:r w:rsidR="00615B6C" w:rsidRPr="00BA0BB4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Nursery </w:t>
            </w:r>
          </w:p>
        </w:tc>
      </w:tr>
      <w:tr w:rsidR="00784AF1" w:rsidRPr="00BA0BB4" w:rsidTr="00BA0BB4">
        <w:trPr>
          <w:trHeight w:val="297"/>
        </w:trPr>
        <w:tc>
          <w:tcPr>
            <w:tcW w:w="3261" w:type="dxa"/>
          </w:tcPr>
          <w:p w:rsidR="00784AF1" w:rsidRPr="00BA0BB4" w:rsidRDefault="00784AF1" w:rsidP="007D7D7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Clydemuir</w:t>
            </w:r>
            <w:r w:rsidR="00A56115"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Primary</w:t>
            </w:r>
            <w:r w:rsidR="00FF0328"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School</w:t>
            </w:r>
          </w:p>
        </w:tc>
        <w:tc>
          <w:tcPr>
            <w:tcW w:w="3506" w:type="dxa"/>
          </w:tcPr>
          <w:p w:rsidR="00784AF1" w:rsidRPr="00BA0BB4" w:rsidRDefault="00A56115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Clydemuir Primary</w:t>
            </w:r>
          </w:p>
          <w:p w:rsidR="00A56115" w:rsidRPr="00BA0BB4" w:rsidRDefault="00A56115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 xml:space="preserve">Our Lady of </w:t>
            </w:r>
            <w:r w:rsidR="00414826" w:rsidRPr="00BA0BB4">
              <w:rPr>
                <w:rFonts w:asciiTheme="minorHAnsi" w:hAnsiTheme="minorHAnsi"/>
                <w:sz w:val="20"/>
                <w:szCs w:val="20"/>
              </w:rPr>
              <w:t>Loretto</w:t>
            </w:r>
            <w:r w:rsidRPr="00BA0BB4">
              <w:rPr>
                <w:rFonts w:asciiTheme="minorHAnsi" w:hAnsiTheme="minorHAnsi"/>
                <w:sz w:val="20"/>
                <w:szCs w:val="20"/>
              </w:rPr>
              <w:t xml:space="preserve"> Primary</w:t>
            </w:r>
          </w:p>
          <w:p w:rsidR="00A56115" w:rsidRPr="00BA0BB4" w:rsidRDefault="00A56115" w:rsidP="00CE7C3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23" w:type="dxa"/>
          </w:tcPr>
          <w:p w:rsidR="00432F65" w:rsidRPr="00BA0BB4" w:rsidRDefault="00FF0328" w:rsidP="00432F6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Dalmuir ELC</w:t>
            </w:r>
            <w:r w:rsidR="00CE7C31" w:rsidRPr="00BA0BB4">
              <w:rPr>
                <w:rFonts w:asciiTheme="minorHAnsi" w:hAnsiTheme="minorHAnsi"/>
                <w:sz w:val="20"/>
                <w:szCs w:val="20"/>
              </w:rPr>
              <w:t>C</w:t>
            </w:r>
          </w:p>
          <w:p w:rsidR="00A56115" w:rsidRPr="00BA0BB4" w:rsidRDefault="00A56115" w:rsidP="00A561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6FEE" w:rsidRPr="00BA0BB4" w:rsidTr="00BA0BB4">
        <w:trPr>
          <w:trHeight w:val="297"/>
        </w:trPr>
        <w:tc>
          <w:tcPr>
            <w:tcW w:w="3261" w:type="dxa"/>
          </w:tcPr>
          <w:p w:rsidR="00EA6FEE" w:rsidRPr="00BA0BB4" w:rsidRDefault="00EA6FEE" w:rsidP="007D7D7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Saint Peter The Apostle High School</w:t>
            </w:r>
          </w:p>
        </w:tc>
        <w:tc>
          <w:tcPr>
            <w:tcW w:w="3506" w:type="dxa"/>
          </w:tcPr>
          <w:p w:rsidR="00EA6FEE" w:rsidRPr="00BA0BB4" w:rsidRDefault="00EA6FEE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St Peter the Apostle High School</w:t>
            </w:r>
          </w:p>
          <w:p w:rsidR="00BA34D3" w:rsidRPr="00BA0BB4" w:rsidRDefault="00BA34D3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 xml:space="preserve">St Eunan’s </w:t>
            </w:r>
            <w:r w:rsidR="00FF0328" w:rsidRPr="00BA0BB4">
              <w:rPr>
                <w:rFonts w:asciiTheme="minorHAnsi" w:hAnsiTheme="minorHAnsi"/>
                <w:sz w:val="20"/>
                <w:szCs w:val="20"/>
              </w:rPr>
              <w:t>Primary</w:t>
            </w:r>
          </w:p>
          <w:p w:rsidR="00EA6FEE" w:rsidRPr="00BA0BB4" w:rsidRDefault="00EA6FEE" w:rsidP="00A561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23" w:type="dxa"/>
          </w:tcPr>
          <w:p w:rsidR="00EA6FEE" w:rsidRPr="00BA0BB4" w:rsidRDefault="00BA34D3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St Eunan’s ELC</w:t>
            </w:r>
            <w:r w:rsidR="00CE7C31" w:rsidRPr="00BA0BB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</w:tr>
      <w:tr w:rsidR="00CE7C31" w:rsidRPr="00BA0BB4" w:rsidTr="00BA0BB4">
        <w:trPr>
          <w:trHeight w:val="297"/>
        </w:trPr>
        <w:tc>
          <w:tcPr>
            <w:tcW w:w="3261" w:type="dxa"/>
          </w:tcPr>
          <w:p w:rsidR="00CE7C31" w:rsidRPr="00BA0BB4" w:rsidRDefault="00CE7C31" w:rsidP="007D7D7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0BB4">
              <w:rPr>
                <w:rFonts w:asciiTheme="minorHAnsi" w:hAnsiTheme="minorHAnsi"/>
                <w:b/>
                <w:bCs/>
                <w:sz w:val="20"/>
                <w:szCs w:val="20"/>
              </w:rPr>
              <w:t>Kilpatrick School</w:t>
            </w:r>
          </w:p>
        </w:tc>
        <w:tc>
          <w:tcPr>
            <w:tcW w:w="7229" w:type="dxa"/>
            <w:gridSpan w:val="2"/>
          </w:tcPr>
          <w:p w:rsidR="00CE7C31" w:rsidRPr="00BA0BB4" w:rsidRDefault="00CE7C31" w:rsidP="00A56115">
            <w:pPr>
              <w:rPr>
                <w:rFonts w:asciiTheme="minorHAnsi" w:hAnsiTheme="minorHAnsi"/>
                <w:sz w:val="20"/>
                <w:szCs w:val="20"/>
              </w:rPr>
            </w:pPr>
            <w:r w:rsidRPr="00BA0BB4">
              <w:rPr>
                <w:rFonts w:asciiTheme="minorHAnsi" w:hAnsiTheme="minorHAnsi"/>
                <w:sz w:val="20"/>
                <w:szCs w:val="20"/>
              </w:rPr>
              <w:t>Pupils placed in WDC Specialist Settings requiring care.  Lunches and other resources can be picked up at nearest local school if required.</w:t>
            </w:r>
          </w:p>
        </w:tc>
      </w:tr>
    </w:tbl>
    <w:p w:rsidR="00706650" w:rsidRPr="00FF0328" w:rsidRDefault="00706650" w:rsidP="001A2A72">
      <w:pPr>
        <w:jc w:val="center"/>
        <w:rPr>
          <w:rFonts w:asciiTheme="minorHAnsi" w:hAnsiTheme="minorHAnsi"/>
          <w:sz w:val="12"/>
          <w:szCs w:val="12"/>
        </w:rPr>
      </w:pPr>
    </w:p>
    <w:p w:rsidR="001A2A72" w:rsidRPr="00FF0328" w:rsidRDefault="001A2A72" w:rsidP="001A2A72">
      <w:pPr>
        <w:jc w:val="center"/>
        <w:rPr>
          <w:rFonts w:asciiTheme="minorHAnsi" w:hAnsiTheme="minorHAnsi"/>
          <w:sz w:val="12"/>
          <w:szCs w:val="12"/>
        </w:rPr>
      </w:pPr>
    </w:p>
    <w:p w:rsidR="001A2A72" w:rsidRPr="00FF0328" w:rsidRDefault="001A2A72" w:rsidP="001A2A72">
      <w:pPr>
        <w:rPr>
          <w:rFonts w:asciiTheme="minorHAnsi" w:hAnsiTheme="minorHAnsi"/>
          <w:sz w:val="12"/>
          <w:szCs w:val="12"/>
        </w:rPr>
      </w:pPr>
    </w:p>
    <w:p w:rsidR="00706650" w:rsidRPr="00FF0328" w:rsidRDefault="00706650">
      <w:pPr>
        <w:rPr>
          <w:rFonts w:asciiTheme="minorHAnsi" w:hAnsiTheme="minorHAnsi"/>
          <w:sz w:val="12"/>
          <w:szCs w:val="12"/>
        </w:rPr>
      </w:pPr>
    </w:p>
    <w:sectPr w:rsidR="00706650" w:rsidRPr="00FF032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B7" w:rsidRDefault="00045AB7" w:rsidP="00615B6C">
      <w:r>
        <w:separator/>
      </w:r>
    </w:p>
  </w:endnote>
  <w:endnote w:type="continuationSeparator" w:id="0">
    <w:p w:rsidR="00045AB7" w:rsidRDefault="00045AB7" w:rsidP="0061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B7" w:rsidRDefault="00045AB7" w:rsidP="00615B6C">
      <w:r>
        <w:separator/>
      </w:r>
    </w:p>
  </w:footnote>
  <w:footnote w:type="continuationSeparator" w:id="0">
    <w:p w:rsidR="00045AB7" w:rsidRDefault="00045AB7" w:rsidP="00615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31" w:rsidRPr="00BA0BB4" w:rsidRDefault="00CE7C31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884"/>
    <w:multiLevelType w:val="hybridMultilevel"/>
    <w:tmpl w:val="5B3C66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D6394"/>
    <w:multiLevelType w:val="hybridMultilevel"/>
    <w:tmpl w:val="8456780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70F1147"/>
    <w:multiLevelType w:val="hybridMultilevel"/>
    <w:tmpl w:val="073255C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B4A7C6D"/>
    <w:multiLevelType w:val="hybridMultilevel"/>
    <w:tmpl w:val="6118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2591A"/>
    <w:multiLevelType w:val="hybridMultilevel"/>
    <w:tmpl w:val="E4A066C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AF34976"/>
    <w:multiLevelType w:val="hybridMultilevel"/>
    <w:tmpl w:val="E6F0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72"/>
    <w:rsid w:val="00045AB7"/>
    <w:rsid w:val="001A0D77"/>
    <w:rsid w:val="001A2A72"/>
    <w:rsid w:val="001D0AE9"/>
    <w:rsid w:val="001D4618"/>
    <w:rsid w:val="00224BBF"/>
    <w:rsid w:val="00243640"/>
    <w:rsid w:val="0025400C"/>
    <w:rsid w:val="0025519C"/>
    <w:rsid w:val="00355659"/>
    <w:rsid w:val="0041337E"/>
    <w:rsid w:val="00414826"/>
    <w:rsid w:val="00432F65"/>
    <w:rsid w:val="00590A1F"/>
    <w:rsid w:val="00593BB2"/>
    <w:rsid w:val="00615B6C"/>
    <w:rsid w:val="006426B1"/>
    <w:rsid w:val="00651A88"/>
    <w:rsid w:val="00706650"/>
    <w:rsid w:val="00784AF1"/>
    <w:rsid w:val="007D7D7E"/>
    <w:rsid w:val="007F67B9"/>
    <w:rsid w:val="00843DE3"/>
    <w:rsid w:val="0087735C"/>
    <w:rsid w:val="00885C78"/>
    <w:rsid w:val="008C5D72"/>
    <w:rsid w:val="00991683"/>
    <w:rsid w:val="00995C87"/>
    <w:rsid w:val="00A06E93"/>
    <w:rsid w:val="00A121E5"/>
    <w:rsid w:val="00A5214C"/>
    <w:rsid w:val="00A56115"/>
    <w:rsid w:val="00B4570C"/>
    <w:rsid w:val="00BA0BB4"/>
    <w:rsid w:val="00BA34D3"/>
    <w:rsid w:val="00C37E32"/>
    <w:rsid w:val="00CB62DB"/>
    <w:rsid w:val="00CC5316"/>
    <w:rsid w:val="00CE7C31"/>
    <w:rsid w:val="00D551C3"/>
    <w:rsid w:val="00D916FD"/>
    <w:rsid w:val="00DE5B67"/>
    <w:rsid w:val="00E4508C"/>
    <w:rsid w:val="00EA6FEE"/>
    <w:rsid w:val="00EE35AE"/>
    <w:rsid w:val="00F20946"/>
    <w:rsid w:val="00F81E9D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16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32F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A72"/>
    <w:pPr>
      <w:ind w:left="720"/>
    </w:pPr>
  </w:style>
  <w:style w:type="table" w:styleId="TableGrid">
    <w:name w:val="Table Grid"/>
    <w:basedOn w:val="TableNormal"/>
    <w:uiPriority w:val="59"/>
    <w:rsid w:val="00EE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2F6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5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B6C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5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B6C"/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316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32F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A72"/>
    <w:pPr>
      <w:ind w:left="720"/>
    </w:pPr>
  </w:style>
  <w:style w:type="table" w:styleId="TableGrid">
    <w:name w:val="Table Grid"/>
    <w:basedOn w:val="TableNormal"/>
    <w:uiPriority w:val="59"/>
    <w:rsid w:val="00EE3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2F6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15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B6C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5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B6C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BCA9-4020-478B-B031-0735042A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Cusick</dc:creator>
  <cp:lastModifiedBy>Ashley MacIntyre</cp:lastModifiedBy>
  <cp:revision>8</cp:revision>
  <cp:lastPrinted>2020-03-16T13:25:00Z</cp:lastPrinted>
  <dcterms:created xsi:type="dcterms:W3CDTF">2020-03-19T21:01:00Z</dcterms:created>
  <dcterms:modified xsi:type="dcterms:W3CDTF">2020-03-20T14:00:00Z</dcterms:modified>
</cp:coreProperties>
</file>